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9E2" w:rsidRPr="00540433" w:rsidRDefault="000039E2" w:rsidP="000039E2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540433">
        <w:rPr>
          <w:rFonts w:ascii="Times New Roman" w:hAnsi="Times New Roman"/>
          <w:b/>
        </w:rPr>
        <w:t>ДЕПАРТАМЕНТ ЗДРАВООХРАНЕНИЯ ГОРОДА МОСКВЫ</w:t>
      </w:r>
    </w:p>
    <w:p w:rsidR="000039E2" w:rsidRPr="00540433" w:rsidRDefault="000039E2" w:rsidP="000039E2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540433">
        <w:rPr>
          <w:rFonts w:ascii="Times New Roman" w:hAnsi="Times New Roman"/>
          <w:b/>
        </w:rPr>
        <w:t>ГОСУДАРСТВЕННОЕ БЮДЖЕТНОЕ УЧ</w:t>
      </w:r>
      <w:r>
        <w:rPr>
          <w:rFonts w:ascii="Times New Roman" w:hAnsi="Times New Roman"/>
          <w:b/>
        </w:rPr>
        <w:t xml:space="preserve">РЕЖДЕНИЕ ЗДРАВООХРАНЕНИЯ </w:t>
      </w:r>
      <w:r w:rsidRPr="00540433">
        <w:rPr>
          <w:rFonts w:ascii="Times New Roman" w:hAnsi="Times New Roman"/>
          <w:b/>
        </w:rPr>
        <w:t xml:space="preserve">МОСКВЫ «ДЕТСКАЯ ГОРОДСКАЯ ПОЛИКЛИНИКА №7 ДЕПАРТАМЕНТА ЗДРАВООХРАНЕНИЯ </w:t>
      </w:r>
      <w:proofErr w:type="gramStart"/>
      <w:r w:rsidRPr="00540433">
        <w:rPr>
          <w:rFonts w:ascii="Times New Roman" w:hAnsi="Times New Roman"/>
          <w:b/>
        </w:rPr>
        <w:t>ГОРОДА  МОСКВЫ</w:t>
      </w:r>
      <w:proofErr w:type="gramEnd"/>
      <w:r w:rsidRPr="00540433">
        <w:rPr>
          <w:rFonts w:ascii="Times New Roman" w:hAnsi="Times New Roman"/>
          <w:b/>
        </w:rPr>
        <w:t>»</w:t>
      </w:r>
    </w:p>
    <w:p w:rsidR="000039E2" w:rsidRPr="00540433" w:rsidRDefault="000039E2" w:rsidP="000039E2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540433">
        <w:rPr>
          <w:rFonts w:ascii="Times New Roman" w:hAnsi="Times New Roman"/>
          <w:b/>
        </w:rPr>
        <w:t>(ГБУЗ «ДГП №7ДЗМ»)</w:t>
      </w:r>
    </w:p>
    <w:p w:rsidR="000039E2" w:rsidRPr="00540433" w:rsidRDefault="000039E2" w:rsidP="000039E2">
      <w:pPr>
        <w:spacing w:after="0" w:line="240" w:lineRule="auto"/>
        <w:ind w:right="141"/>
        <w:rPr>
          <w:rFonts w:ascii="Times New Roman" w:hAnsi="Times New Roman"/>
          <w:b/>
        </w:rPr>
      </w:pPr>
    </w:p>
    <w:p w:rsidR="000039E2" w:rsidRPr="00540433" w:rsidRDefault="000039E2" w:rsidP="000039E2">
      <w:pPr>
        <w:spacing w:after="0" w:line="240" w:lineRule="auto"/>
        <w:ind w:right="141"/>
        <w:rPr>
          <w:rFonts w:ascii="Times New Roman" w:hAnsi="Times New Roman"/>
        </w:rPr>
      </w:pPr>
      <w:r w:rsidRPr="00540433">
        <w:rPr>
          <w:rFonts w:ascii="Times New Roman" w:hAnsi="Times New Roman"/>
        </w:rPr>
        <w:t xml:space="preserve">Ул. </w:t>
      </w:r>
      <w:proofErr w:type="spellStart"/>
      <w:proofErr w:type="gramStart"/>
      <w:r w:rsidRPr="00540433">
        <w:rPr>
          <w:rFonts w:ascii="Times New Roman" w:hAnsi="Times New Roman"/>
        </w:rPr>
        <w:t>Молдагуловой</w:t>
      </w:r>
      <w:proofErr w:type="spellEnd"/>
      <w:r w:rsidRPr="00540433">
        <w:rPr>
          <w:rFonts w:ascii="Times New Roman" w:hAnsi="Times New Roman"/>
        </w:rPr>
        <w:t xml:space="preserve"> ,</w:t>
      </w:r>
      <w:proofErr w:type="gramEnd"/>
      <w:r w:rsidRPr="00540433">
        <w:rPr>
          <w:rFonts w:ascii="Times New Roman" w:hAnsi="Times New Roman"/>
        </w:rPr>
        <w:t>д.5А, Москва,111538</w:t>
      </w:r>
    </w:p>
    <w:p w:rsidR="000039E2" w:rsidRPr="00540433" w:rsidRDefault="000039E2" w:rsidP="000039E2">
      <w:pPr>
        <w:spacing w:after="0" w:line="240" w:lineRule="auto"/>
        <w:ind w:right="141"/>
        <w:rPr>
          <w:rFonts w:ascii="Times New Roman" w:hAnsi="Times New Roman"/>
        </w:rPr>
      </w:pPr>
      <w:r w:rsidRPr="00540433">
        <w:rPr>
          <w:rFonts w:ascii="Times New Roman" w:hAnsi="Times New Roman"/>
        </w:rPr>
        <w:t xml:space="preserve">Тел./факс.8(499)373-57-11                                                                                                                                                                              </w:t>
      </w:r>
    </w:p>
    <w:p w:rsidR="000039E2" w:rsidRPr="00540433" w:rsidRDefault="000039E2" w:rsidP="000039E2">
      <w:pPr>
        <w:spacing w:after="0" w:line="240" w:lineRule="auto"/>
        <w:ind w:right="141"/>
        <w:rPr>
          <w:rFonts w:ascii="Times New Roman" w:hAnsi="Times New Roman"/>
        </w:rPr>
      </w:pPr>
      <w:r w:rsidRPr="00540433">
        <w:rPr>
          <w:rFonts w:ascii="Times New Roman" w:hAnsi="Times New Roman"/>
        </w:rPr>
        <w:t xml:space="preserve">Электронный адрес: </w:t>
      </w:r>
      <w:hyperlink r:id="rId5" w:history="1">
        <w:r w:rsidRPr="00322BD5">
          <w:rPr>
            <w:rStyle w:val="a3"/>
            <w:rFonts w:ascii="Times New Roman" w:hAnsi="Times New Roman"/>
            <w:lang w:val="en-US"/>
          </w:rPr>
          <w:t>dgp</w:t>
        </w:r>
        <w:r w:rsidRPr="00322BD5">
          <w:rPr>
            <w:rStyle w:val="a3"/>
            <w:rFonts w:ascii="Times New Roman" w:hAnsi="Times New Roman"/>
          </w:rPr>
          <w:t>7@</w:t>
        </w:r>
        <w:r w:rsidRPr="00322BD5">
          <w:rPr>
            <w:rStyle w:val="a3"/>
            <w:rFonts w:ascii="Times New Roman" w:hAnsi="Times New Roman"/>
            <w:lang w:val="en-US"/>
          </w:rPr>
          <w:t>mos</w:t>
        </w:r>
        <w:r w:rsidRPr="00322BD5">
          <w:rPr>
            <w:rStyle w:val="a3"/>
            <w:rFonts w:ascii="Times New Roman" w:hAnsi="Times New Roman"/>
          </w:rPr>
          <w:t>.</w:t>
        </w:r>
        <w:r w:rsidRPr="00322BD5">
          <w:rPr>
            <w:rStyle w:val="a3"/>
            <w:rFonts w:ascii="Times New Roman" w:hAnsi="Times New Roman"/>
            <w:lang w:val="en-US"/>
          </w:rPr>
          <w:t>zdrav</w:t>
        </w:r>
        <w:r w:rsidRPr="00322BD5">
          <w:rPr>
            <w:rStyle w:val="a3"/>
            <w:rFonts w:ascii="Times New Roman" w:hAnsi="Times New Roman"/>
          </w:rPr>
          <w:t>.</w:t>
        </w:r>
        <w:proofErr w:type="spellStart"/>
        <w:r w:rsidRPr="00322BD5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</w:p>
    <w:p w:rsidR="000039E2" w:rsidRPr="000F264E" w:rsidRDefault="000039E2" w:rsidP="000039E2">
      <w:pPr>
        <w:spacing w:after="0" w:line="240" w:lineRule="auto"/>
        <w:ind w:right="141"/>
        <w:rPr>
          <w:rFonts w:ascii="Times New Roman" w:hAnsi="Times New Roman"/>
          <w:sz w:val="28"/>
          <w:szCs w:val="28"/>
        </w:rPr>
      </w:pPr>
      <w:r w:rsidRPr="00540433">
        <w:rPr>
          <w:rFonts w:ascii="Times New Roman" w:hAnsi="Times New Roman"/>
        </w:rPr>
        <w:t xml:space="preserve">От </w:t>
      </w:r>
      <w:r w:rsidRPr="00585EEC">
        <w:rPr>
          <w:rFonts w:ascii="Times New Roman" w:hAnsi="Times New Roman"/>
          <w:u w:val="single"/>
        </w:rPr>
        <w:t>_____</w:t>
      </w:r>
      <w:r>
        <w:rPr>
          <w:rFonts w:ascii="Times New Roman" w:hAnsi="Times New Roman"/>
          <w:u w:val="single"/>
        </w:rPr>
        <w:t xml:space="preserve">                 </w:t>
      </w:r>
      <w:r w:rsidRPr="00585EEC">
        <w:rPr>
          <w:rFonts w:ascii="Times New Roman" w:hAnsi="Times New Roman"/>
          <w:u w:val="single"/>
        </w:rPr>
        <w:t>___</w:t>
      </w:r>
      <w:r w:rsidRPr="00540433">
        <w:rPr>
          <w:rFonts w:ascii="Times New Roman" w:hAnsi="Times New Roman"/>
        </w:rPr>
        <w:t>№</w:t>
      </w:r>
      <w:r w:rsidRPr="00585EEC">
        <w:rPr>
          <w:rFonts w:ascii="Times New Roman" w:hAnsi="Times New Roman"/>
          <w:u w:val="single"/>
        </w:rPr>
        <w:t>___</w:t>
      </w:r>
      <w:r>
        <w:rPr>
          <w:rFonts w:ascii="Times New Roman" w:hAnsi="Times New Roman"/>
          <w:u w:val="single"/>
        </w:rPr>
        <w:t xml:space="preserve">        </w:t>
      </w:r>
      <w:r w:rsidRPr="00585EEC">
        <w:rPr>
          <w:rFonts w:ascii="Times New Roman" w:hAnsi="Times New Roman"/>
          <w:u w:val="single"/>
        </w:rPr>
        <w:t>___</w:t>
      </w:r>
    </w:p>
    <w:p w:rsidR="000039E2" w:rsidRDefault="000039E2" w:rsidP="000039E2">
      <w:pPr>
        <w:spacing w:after="0" w:line="240" w:lineRule="auto"/>
        <w:ind w:right="141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039E2" w:rsidRDefault="000039E2" w:rsidP="000039E2">
      <w:pPr>
        <w:spacing w:after="0" w:line="240" w:lineRule="auto"/>
        <w:ind w:right="141" w:firstLine="709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039E2" w:rsidRPr="009E2941" w:rsidRDefault="000039E2" w:rsidP="000039E2">
      <w:pPr>
        <w:spacing w:after="0" w:line="240" w:lineRule="auto"/>
        <w:ind w:right="141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</w:t>
      </w:r>
    </w:p>
    <w:p w:rsidR="000039E2" w:rsidRPr="009E2941" w:rsidRDefault="000039E2" w:rsidP="000039E2">
      <w:pPr>
        <w:spacing w:after="0" w:line="240" w:lineRule="auto"/>
        <w:ind w:right="141"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9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муниципального округа Ивановское</w:t>
      </w:r>
    </w:p>
    <w:p w:rsidR="00446042" w:rsidRDefault="00446042"/>
    <w:p w:rsidR="00000000" w:rsidRPr="00710564" w:rsidRDefault="00F100BB" w:rsidP="00760D86">
      <w:pPr>
        <w:rPr>
          <w:rFonts w:ascii="Times New Roman" w:hAnsi="Times New Roman" w:cs="Times New Roman"/>
          <w:sz w:val="28"/>
          <w:szCs w:val="28"/>
        </w:rPr>
      </w:pPr>
      <w:r w:rsidRPr="00710564">
        <w:rPr>
          <w:rFonts w:ascii="Times New Roman" w:hAnsi="Times New Roman" w:cs="Times New Roman"/>
          <w:sz w:val="28"/>
          <w:szCs w:val="28"/>
        </w:rPr>
        <w:t>Головное здание и филиалы №1,2,3,4 расположены в Восточном административном округе</w:t>
      </w:r>
    </w:p>
    <w:p w:rsidR="00000000" w:rsidRPr="00710564" w:rsidRDefault="00760D86" w:rsidP="00760D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Район обслуживания: Вешняки, </w:t>
      </w:r>
      <w:r w:rsidR="00F100BB" w:rsidRPr="00710564">
        <w:rPr>
          <w:rFonts w:ascii="Times New Roman" w:hAnsi="Times New Roman" w:cs="Times New Roman"/>
          <w:sz w:val="28"/>
          <w:szCs w:val="28"/>
        </w:rPr>
        <w:t>Перово, Ивановское, Новогиреево</w:t>
      </w:r>
    </w:p>
    <w:p w:rsidR="00000000" w:rsidRPr="00710564" w:rsidRDefault="00F100BB" w:rsidP="00760D86">
      <w:pPr>
        <w:rPr>
          <w:rFonts w:ascii="Times New Roman" w:hAnsi="Times New Roman" w:cs="Times New Roman"/>
          <w:sz w:val="28"/>
          <w:szCs w:val="28"/>
        </w:rPr>
      </w:pPr>
      <w:r w:rsidRPr="00710564">
        <w:rPr>
          <w:rFonts w:ascii="Times New Roman" w:hAnsi="Times New Roman" w:cs="Times New Roman"/>
          <w:sz w:val="28"/>
          <w:szCs w:val="28"/>
        </w:rPr>
        <w:t>Проектная</w:t>
      </w:r>
      <w:r w:rsidRPr="00710564">
        <w:rPr>
          <w:rFonts w:ascii="Times New Roman" w:hAnsi="Times New Roman" w:cs="Times New Roman"/>
          <w:sz w:val="28"/>
          <w:szCs w:val="28"/>
        </w:rPr>
        <w:t xml:space="preserve">/фактическая мощность (посещений в смену): головное здание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>480/480</w:t>
      </w:r>
      <w:r w:rsidRPr="00710564">
        <w:rPr>
          <w:rFonts w:ascii="Times New Roman" w:hAnsi="Times New Roman" w:cs="Times New Roman"/>
          <w:sz w:val="28"/>
          <w:szCs w:val="28"/>
        </w:rPr>
        <w:t>, фил</w:t>
      </w:r>
      <w:r w:rsidRPr="00710564">
        <w:rPr>
          <w:rFonts w:ascii="Times New Roman" w:hAnsi="Times New Roman" w:cs="Times New Roman"/>
          <w:sz w:val="28"/>
          <w:szCs w:val="28"/>
        </w:rPr>
        <w:t>иалы 1,2,3,</w:t>
      </w:r>
      <w:proofErr w:type="gramStart"/>
      <w:r w:rsidRPr="00710564">
        <w:rPr>
          <w:rFonts w:ascii="Times New Roman" w:hAnsi="Times New Roman" w:cs="Times New Roman"/>
          <w:sz w:val="28"/>
          <w:szCs w:val="28"/>
        </w:rPr>
        <w:t xml:space="preserve">4 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>320</w:t>
      </w:r>
      <w:proofErr w:type="gramEnd"/>
      <w:r w:rsidRPr="00710564">
        <w:rPr>
          <w:rFonts w:ascii="Times New Roman" w:hAnsi="Times New Roman" w:cs="Times New Roman"/>
          <w:b/>
          <w:bCs/>
          <w:sz w:val="28"/>
          <w:szCs w:val="28"/>
        </w:rPr>
        <w:t>/320</w:t>
      </w:r>
    </w:p>
    <w:p w:rsidR="00710564" w:rsidRPr="00710564" w:rsidRDefault="00F100BB" w:rsidP="00760D86">
      <w:pPr>
        <w:rPr>
          <w:rFonts w:ascii="Times New Roman" w:hAnsi="Times New Roman" w:cs="Times New Roman"/>
          <w:sz w:val="28"/>
          <w:szCs w:val="28"/>
        </w:rPr>
      </w:pPr>
      <w:r w:rsidRPr="00710564">
        <w:rPr>
          <w:rFonts w:ascii="Times New Roman" w:hAnsi="Times New Roman" w:cs="Times New Roman"/>
          <w:sz w:val="28"/>
          <w:szCs w:val="28"/>
        </w:rPr>
        <w:t>Количество прикрепленного населения по данным ЕМ</w:t>
      </w:r>
      <w:r w:rsidRPr="00710564">
        <w:rPr>
          <w:rFonts w:ascii="Times New Roman" w:hAnsi="Times New Roman" w:cs="Times New Roman"/>
          <w:sz w:val="28"/>
          <w:szCs w:val="28"/>
        </w:rPr>
        <w:t>ИАС (чел.):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>54060</w:t>
      </w:r>
      <w:r w:rsidRPr="00710564">
        <w:rPr>
          <w:rFonts w:ascii="Times New Roman" w:hAnsi="Times New Roman" w:cs="Times New Roman"/>
          <w:sz w:val="28"/>
          <w:szCs w:val="28"/>
        </w:rPr>
        <w:t>;</w:t>
      </w:r>
      <w:r w:rsidR="00710564" w:rsidRPr="00710564">
        <w:rPr>
          <w:rFonts w:ascii="Times New Roman" w:hAnsi="Times New Roman" w:cs="Times New Roman"/>
          <w:sz w:val="28"/>
          <w:szCs w:val="28"/>
        </w:rPr>
        <w:t xml:space="preserve"> (головное здание </w:t>
      </w:r>
      <w:r w:rsidR="00710564" w:rsidRPr="00710564">
        <w:rPr>
          <w:rFonts w:ascii="Times New Roman" w:hAnsi="Times New Roman" w:cs="Times New Roman"/>
          <w:b/>
          <w:bCs/>
          <w:sz w:val="28"/>
          <w:szCs w:val="28"/>
        </w:rPr>
        <w:t>9803</w:t>
      </w:r>
      <w:r w:rsidR="00710564" w:rsidRPr="00710564">
        <w:rPr>
          <w:rFonts w:ascii="Times New Roman" w:hAnsi="Times New Roman" w:cs="Times New Roman"/>
          <w:sz w:val="28"/>
          <w:szCs w:val="28"/>
        </w:rPr>
        <w:t xml:space="preserve">, филиал №1 </w:t>
      </w:r>
      <w:r w:rsidR="00710564" w:rsidRPr="00710564">
        <w:rPr>
          <w:rFonts w:ascii="Times New Roman" w:hAnsi="Times New Roman" w:cs="Times New Roman"/>
          <w:b/>
          <w:bCs/>
          <w:sz w:val="28"/>
          <w:szCs w:val="28"/>
        </w:rPr>
        <w:t>8422</w:t>
      </w:r>
      <w:r w:rsidR="00710564" w:rsidRPr="00710564">
        <w:rPr>
          <w:rFonts w:ascii="Times New Roman" w:hAnsi="Times New Roman" w:cs="Times New Roman"/>
          <w:sz w:val="28"/>
          <w:szCs w:val="28"/>
        </w:rPr>
        <w:t xml:space="preserve">, филиал №2 </w:t>
      </w:r>
      <w:r w:rsidR="00710564" w:rsidRPr="00710564">
        <w:rPr>
          <w:rFonts w:ascii="Times New Roman" w:hAnsi="Times New Roman" w:cs="Times New Roman"/>
          <w:b/>
          <w:bCs/>
          <w:sz w:val="28"/>
          <w:szCs w:val="28"/>
        </w:rPr>
        <w:t>11219</w:t>
      </w:r>
      <w:r w:rsidR="00710564" w:rsidRPr="00710564">
        <w:rPr>
          <w:rFonts w:ascii="Times New Roman" w:hAnsi="Times New Roman" w:cs="Times New Roman"/>
          <w:sz w:val="28"/>
          <w:szCs w:val="28"/>
        </w:rPr>
        <w:t xml:space="preserve">, филиал №3 </w:t>
      </w:r>
      <w:r w:rsidR="00710564" w:rsidRPr="00710564">
        <w:rPr>
          <w:rFonts w:ascii="Times New Roman" w:hAnsi="Times New Roman" w:cs="Times New Roman"/>
          <w:b/>
          <w:bCs/>
          <w:sz w:val="28"/>
          <w:szCs w:val="28"/>
        </w:rPr>
        <w:t>13042</w:t>
      </w:r>
      <w:r w:rsidR="00710564" w:rsidRPr="00710564">
        <w:rPr>
          <w:rFonts w:ascii="Times New Roman" w:hAnsi="Times New Roman" w:cs="Times New Roman"/>
          <w:sz w:val="28"/>
          <w:szCs w:val="28"/>
        </w:rPr>
        <w:t>, филиал №</w:t>
      </w:r>
      <w:proofErr w:type="gramStart"/>
      <w:r w:rsidR="00710564" w:rsidRPr="00710564">
        <w:rPr>
          <w:rFonts w:ascii="Times New Roman" w:hAnsi="Times New Roman" w:cs="Times New Roman"/>
          <w:sz w:val="28"/>
          <w:szCs w:val="28"/>
        </w:rPr>
        <w:t xml:space="preserve">4  </w:t>
      </w:r>
      <w:r w:rsidR="00710564" w:rsidRPr="00710564">
        <w:rPr>
          <w:rFonts w:ascii="Times New Roman" w:hAnsi="Times New Roman" w:cs="Times New Roman"/>
          <w:b/>
          <w:bCs/>
          <w:sz w:val="28"/>
          <w:szCs w:val="28"/>
        </w:rPr>
        <w:t>11547</w:t>
      </w:r>
      <w:proofErr w:type="gramEnd"/>
      <w:r w:rsidR="00710564" w:rsidRPr="00710564">
        <w:rPr>
          <w:rFonts w:ascii="Times New Roman" w:hAnsi="Times New Roman" w:cs="Times New Roman"/>
          <w:sz w:val="28"/>
          <w:szCs w:val="28"/>
        </w:rPr>
        <w:t>).</w:t>
      </w:r>
    </w:p>
    <w:p w:rsidR="00000000" w:rsidRPr="00710564" w:rsidRDefault="00F100BB" w:rsidP="00760D86">
      <w:pPr>
        <w:rPr>
          <w:rFonts w:ascii="Times New Roman" w:hAnsi="Times New Roman" w:cs="Times New Roman"/>
          <w:sz w:val="28"/>
          <w:szCs w:val="28"/>
        </w:rPr>
      </w:pPr>
      <w:r w:rsidRPr="00710564">
        <w:rPr>
          <w:rFonts w:ascii="Times New Roman" w:hAnsi="Times New Roman" w:cs="Times New Roman"/>
          <w:sz w:val="28"/>
          <w:szCs w:val="28"/>
        </w:rPr>
        <w:t xml:space="preserve">Сотрудники: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 xml:space="preserve">444 </w:t>
      </w:r>
      <w:r w:rsidR="00760D86">
        <w:rPr>
          <w:rFonts w:ascii="Times New Roman" w:hAnsi="Times New Roman" w:cs="Times New Roman"/>
          <w:sz w:val="28"/>
          <w:szCs w:val="28"/>
        </w:rPr>
        <w:t xml:space="preserve">человек, ставок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>473,83</w:t>
      </w:r>
      <w:r w:rsidRPr="00710564">
        <w:rPr>
          <w:rFonts w:ascii="Times New Roman" w:hAnsi="Times New Roman" w:cs="Times New Roman"/>
          <w:sz w:val="28"/>
          <w:szCs w:val="28"/>
        </w:rPr>
        <w:t xml:space="preserve"> укомплект</w:t>
      </w:r>
      <w:r w:rsidRPr="00710564">
        <w:rPr>
          <w:rFonts w:ascii="Times New Roman" w:hAnsi="Times New Roman" w:cs="Times New Roman"/>
          <w:sz w:val="28"/>
          <w:szCs w:val="28"/>
        </w:rPr>
        <w:t xml:space="preserve">ованность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t>93,7%</w:t>
      </w:r>
    </w:p>
    <w:p w:rsidR="00000000" w:rsidRPr="00710564" w:rsidRDefault="00F100BB" w:rsidP="00760D86">
      <w:pPr>
        <w:rPr>
          <w:rFonts w:ascii="Times New Roman" w:hAnsi="Times New Roman" w:cs="Times New Roman"/>
          <w:sz w:val="28"/>
          <w:szCs w:val="28"/>
        </w:rPr>
      </w:pPr>
      <w:r w:rsidRPr="00710564">
        <w:rPr>
          <w:rFonts w:ascii="Times New Roman" w:hAnsi="Times New Roman" w:cs="Times New Roman"/>
          <w:sz w:val="28"/>
          <w:szCs w:val="28"/>
        </w:rPr>
        <w:t>Доступность между головным зданием и филиалами составл</w:t>
      </w:r>
      <w:r w:rsidRPr="00710564">
        <w:rPr>
          <w:rFonts w:ascii="Times New Roman" w:hAnsi="Times New Roman" w:cs="Times New Roman"/>
          <w:sz w:val="28"/>
          <w:szCs w:val="28"/>
        </w:rPr>
        <w:t>яет от 7 до 35 минут на общественном транспорте, от 20-25 пешком.</w:t>
      </w:r>
    </w:p>
    <w:p w:rsidR="00710564" w:rsidRDefault="00710564" w:rsidP="00710564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t xml:space="preserve"> СТРУКТУРНЫЕ ПОДРАЗДЕЛЕНИЯ ГБУЗ «ДГП №7 ДЗМ» </w:t>
      </w:r>
    </w:p>
    <w:tbl>
      <w:tblPr>
        <w:tblW w:w="10207" w:type="dxa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297"/>
        <w:gridCol w:w="6910"/>
      </w:tblGrid>
      <w:tr w:rsidR="00710564" w:rsidRPr="00710564" w:rsidTr="00760D86">
        <w:trPr>
          <w:trHeight w:val="366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ind w:left="27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СТРУКТУРНОЕ ПОДРАЗДЕЛЕНИЕ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7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АДРЕС</w:t>
            </w:r>
          </w:p>
        </w:tc>
      </w:tr>
      <w:tr w:rsidR="00710564" w:rsidRPr="00710564" w:rsidTr="00760D86">
        <w:trPr>
          <w:trHeight w:val="664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0564" w:rsidRPr="00710564" w:rsidRDefault="00710564" w:rsidP="00760D86">
            <w:pPr>
              <w:spacing w:after="0"/>
              <w:ind w:left="4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ГОЛОВНОЕ ЗДАНИЕ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3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111538, г. Москва, ул. </w:t>
            </w:r>
            <w:proofErr w:type="spellStart"/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Молдагуловой</w:t>
            </w:r>
            <w:proofErr w:type="spellEnd"/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д. 5А</w:t>
            </w:r>
          </w:p>
        </w:tc>
      </w:tr>
      <w:tr w:rsidR="00710564" w:rsidRPr="00710564" w:rsidTr="00760D86">
        <w:trPr>
          <w:trHeight w:val="266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0564" w:rsidRPr="00710564" w:rsidRDefault="00710564" w:rsidP="00760D86">
            <w:pPr>
              <w:spacing w:after="0"/>
              <w:ind w:left="4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ФИЛИАЛ №1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3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111539, г. Москва,  ул. Старый Гай, д. 3</w:t>
            </w:r>
          </w:p>
        </w:tc>
      </w:tr>
      <w:tr w:rsidR="00710564" w:rsidRPr="00710564" w:rsidTr="00760D86">
        <w:trPr>
          <w:trHeight w:val="374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0564" w:rsidRPr="00710564" w:rsidRDefault="00710564" w:rsidP="00760D86">
            <w:pPr>
              <w:spacing w:after="0"/>
              <w:ind w:left="4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ФИЛИАЛ  №2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3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111396, г. Москва, Союзный проспект, д. 12А</w:t>
            </w:r>
          </w:p>
        </w:tc>
      </w:tr>
      <w:tr w:rsidR="00710564" w:rsidRPr="00710564" w:rsidTr="00760D86">
        <w:trPr>
          <w:trHeight w:val="324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0564" w:rsidRPr="00710564" w:rsidRDefault="00710564" w:rsidP="00760D86">
            <w:pPr>
              <w:spacing w:after="0"/>
              <w:ind w:left="4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ФИЛИАЛ №3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3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111394, г.</w:t>
            </w:r>
            <w:r w:rsidR="00760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Москва, ул. Утренняя, д. 18А</w:t>
            </w:r>
          </w:p>
        </w:tc>
      </w:tr>
      <w:tr w:rsidR="00710564" w:rsidRPr="00710564" w:rsidTr="00760D86">
        <w:trPr>
          <w:trHeight w:val="45"/>
        </w:trPr>
        <w:tc>
          <w:tcPr>
            <w:tcW w:w="3297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10564" w:rsidRPr="00710564" w:rsidRDefault="00710564" w:rsidP="00760D86">
            <w:pPr>
              <w:spacing w:after="0"/>
              <w:ind w:left="41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ФИЛИАЛ № 4</w:t>
            </w:r>
          </w:p>
        </w:tc>
        <w:tc>
          <w:tcPr>
            <w:tcW w:w="6910" w:type="dxa"/>
            <w:shd w:val="clear" w:color="auto" w:fill="EEF4E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0564" w:rsidRPr="00710564" w:rsidRDefault="00710564" w:rsidP="00760D86">
            <w:pPr>
              <w:spacing w:after="0"/>
              <w:ind w:left="37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111401, г.</w:t>
            </w:r>
            <w:r w:rsidR="00760D8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105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Москва, ул. 2-ая Владимирская, д. 29А</w:t>
            </w:r>
          </w:p>
        </w:tc>
      </w:tr>
    </w:tbl>
    <w:p w:rsidR="00710564" w:rsidRDefault="00710564" w:rsidP="00710564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710564" w:rsidRDefault="00710564" w:rsidP="00760D86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inline distT="0" distB="0" distL="0" distR="0" wp14:anchorId="7F8B04B1" wp14:editId="16D92B71">
            <wp:extent cx="6210300" cy="4649470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E2F423A-03CD-4EDB-946A-63A924608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E2F423A-03CD-4EDB-946A-63A924608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86" w:rsidRDefault="00760D86" w:rsidP="00710564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0039E2" w:rsidRPr="00E14DE5" w:rsidRDefault="000039E2" w:rsidP="00710564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14DE5">
        <w:rPr>
          <w:rFonts w:ascii="Times New Roman" w:hAnsi="Times New Roman" w:cs="Times New Roman"/>
          <w:b/>
          <w:bCs/>
          <w:sz w:val="28"/>
          <w:szCs w:val="28"/>
        </w:rPr>
        <w:t>ПОДРАЗДЕЛЕНИЯ</w:t>
      </w:r>
      <w:r w:rsidR="00E01E05">
        <w:rPr>
          <w:rFonts w:ascii="Times New Roman" w:hAnsi="Times New Roman" w:cs="Times New Roman"/>
          <w:b/>
          <w:bCs/>
          <w:sz w:val="28"/>
          <w:szCs w:val="28"/>
        </w:rPr>
        <w:t>, существующие в</w:t>
      </w:r>
      <w:r w:rsidRPr="00E14DE5">
        <w:rPr>
          <w:rFonts w:ascii="Times New Roman" w:hAnsi="Times New Roman" w:cs="Times New Roman"/>
          <w:b/>
          <w:bCs/>
          <w:sz w:val="28"/>
          <w:szCs w:val="28"/>
        </w:rPr>
        <w:t xml:space="preserve"> ГБУЗ «ДГП №7 ДЗМ»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Педиатрия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Офтальмология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Травматология-ортопедия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Детская хирургия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Оториноларингология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Акушерство-гинекология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Детская урология-андрология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Нефрология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Гастроэнтерология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E14DE5">
        <w:rPr>
          <w:rFonts w:ascii="Times New Roman" w:hAnsi="Times New Roman" w:cs="Times New Roman"/>
          <w:bCs/>
          <w:sz w:val="28"/>
          <w:szCs w:val="28"/>
        </w:rPr>
        <w:t>Аллергоология</w:t>
      </w:r>
      <w:proofErr w:type="spellEnd"/>
      <w:r w:rsidRPr="00E14DE5">
        <w:rPr>
          <w:rFonts w:ascii="Times New Roman" w:hAnsi="Times New Roman" w:cs="Times New Roman"/>
          <w:bCs/>
          <w:sz w:val="28"/>
          <w:szCs w:val="28"/>
        </w:rPr>
        <w:t>-иммунология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Детская кардиология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Детская эндокринология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Функциональная диагностика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Лучевая диагностика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Лабораторная диагностика</w:t>
      </w:r>
    </w:p>
    <w:p w:rsidR="0046542A" w:rsidRPr="00E14DE5" w:rsidRDefault="00ED12F9" w:rsidP="00E14DE5">
      <w:pPr>
        <w:pStyle w:val="a4"/>
        <w:numPr>
          <w:ilvl w:val="0"/>
          <w:numId w:val="1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Cs/>
          <w:sz w:val="28"/>
          <w:szCs w:val="28"/>
        </w:rPr>
        <w:t>Реабилитация</w:t>
      </w:r>
    </w:p>
    <w:p w:rsidR="00710564" w:rsidRDefault="00710564" w:rsidP="000039E2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КАДРОВЫЙ СОСТАВ ГБУЗ «ДГП №7 ДЗМ»</w:t>
      </w:r>
    </w:p>
    <w:p w:rsidR="00000000" w:rsidRPr="00760D86" w:rsidRDefault="00F100BB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760D86">
        <w:rPr>
          <w:rFonts w:ascii="Times New Roman" w:hAnsi="Times New Roman" w:cs="Times New Roman"/>
          <w:bCs/>
          <w:sz w:val="28"/>
          <w:szCs w:val="28"/>
        </w:rPr>
        <w:t>Благодаря целенаправленной кадровой политике в ГБУЗ «ДГП №7 ДЗМ» сформировался устойчивый высокопрофессиональный коллектив, постоянно повышающий свой профессиональный уровень:</w:t>
      </w:r>
    </w:p>
    <w:p w:rsidR="00000000" w:rsidRPr="00760D86" w:rsidRDefault="00F100BB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760D86">
        <w:rPr>
          <w:rFonts w:ascii="Times New Roman" w:hAnsi="Times New Roman" w:cs="Times New Roman"/>
          <w:bCs/>
          <w:sz w:val="28"/>
          <w:szCs w:val="28"/>
        </w:rPr>
        <w:t xml:space="preserve">в учреждении работает 7 (2024-8) кандидатов медицинских наук, 6 (2024-15) врачей имеют высшую квалификационную категорию, 2 (2024- 2) врача имеет первую квалификационную категорию, </w:t>
      </w:r>
      <w:r w:rsidRPr="00760D86">
        <w:rPr>
          <w:rFonts w:ascii="Times New Roman" w:hAnsi="Times New Roman" w:cs="Times New Roman"/>
          <w:bCs/>
          <w:sz w:val="28"/>
          <w:szCs w:val="28"/>
        </w:rPr>
        <w:t xml:space="preserve">9 врачей имеют звание «Московский врач». </w:t>
      </w:r>
    </w:p>
    <w:p w:rsidR="00000000" w:rsidRPr="00760D86" w:rsidRDefault="00F100BB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760D86">
        <w:rPr>
          <w:rFonts w:ascii="Times New Roman" w:hAnsi="Times New Roman" w:cs="Times New Roman"/>
          <w:bCs/>
          <w:sz w:val="28"/>
          <w:szCs w:val="28"/>
        </w:rPr>
        <w:t>В учреждении работают 5 главных внештатных специалистов ВАО: главный детский офтальмоло</w:t>
      </w:r>
      <w:r w:rsidRPr="00760D86">
        <w:rPr>
          <w:rFonts w:ascii="Times New Roman" w:hAnsi="Times New Roman" w:cs="Times New Roman"/>
          <w:bCs/>
          <w:sz w:val="28"/>
          <w:szCs w:val="28"/>
        </w:rPr>
        <w:t xml:space="preserve">г, главный детский </w:t>
      </w:r>
      <w:proofErr w:type="spellStart"/>
      <w:r w:rsidRPr="00760D86">
        <w:rPr>
          <w:rFonts w:ascii="Times New Roman" w:hAnsi="Times New Roman" w:cs="Times New Roman"/>
          <w:bCs/>
          <w:sz w:val="28"/>
          <w:szCs w:val="28"/>
        </w:rPr>
        <w:t>оториноларинголог</w:t>
      </w:r>
      <w:proofErr w:type="spellEnd"/>
      <w:r w:rsidRPr="00760D86">
        <w:rPr>
          <w:rFonts w:ascii="Times New Roman" w:hAnsi="Times New Roman" w:cs="Times New Roman"/>
          <w:bCs/>
          <w:sz w:val="28"/>
          <w:szCs w:val="28"/>
        </w:rPr>
        <w:t>, главный детский эндокринолог, главный детский гинеколог, главный детский уролог.</w:t>
      </w:r>
    </w:p>
    <w:p w:rsidR="00C06E38" w:rsidRDefault="00F100BB" w:rsidP="00C06E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60D86">
        <w:rPr>
          <w:rFonts w:ascii="Times New Roman" w:hAnsi="Times New Roman" w:cs="Times New Roman"/>
          <w:bCs/>
          <w:sz w:val="28"/>
          <w:szCs w:val="28"/>
        </w:rPr>
        <w:t>Профессиональное развитие кадров. На базе Департамента создан собственн</w:t>
      </w:r>
      <w:r w:rsidRPr="00760D86">
        <w:rPr>
          <w:rFonts w:ascii="Times New Roman" w:hAnsi="Times New Roman" w:cs="Times New Roman"/>
          <w:bCs/>
          <w:sz w:val="28"/>
          <w:szCs w:val="28"/>
        </w:rPr>
        <w:t>ый Кадровый центр — современное пространство для профессионального и дополнительного образования, методического сопровождения, оценочных мероприятий и аккредитации медиков с функциональной и удобной инфраструктурой</w:t>
      </w: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P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Default="00C06E38" w:rsidP="00C06E38">
      <w:pPr>
        <w:rPr>
          <w:rFonts w:ascii="Times New Roman" w:hAnsi="Times New Roman" w:cs="Times New Roman"/>
          <w:sz w:val="28"/>
          <w:szCs w:val="28"/>
        </w:rPr>
      </w:pPr>
    </w:p>
    <w:p w:rsidR="00C06E38" w:rsidRDefault="00C06E38" w:rsidP="00C06E38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06E38" w:rsidRDefault="00C06E38" w:rsidP="00C06E3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УКОМПЛЕКТОВАННОСТЬ КАДРАМИ ГБУЗ «ДГП №7 ДЗМ»</w:t>
      </w:r>
    </w:p>
    <w:p w:rsidR="00710564" w:rsidRDefault="00710564" w:rsidP="00710564">
      <w:pPr>
        <w:ind w:left="-851" w:right="849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A23A9ED" wp14:editId="5E68B1A9">
            <wp:extent cx="7058025" cy="59626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10564" w:rsidRPr="00710564" w:rsidRDefault="00710564" w:rsidP="00710564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t xml:space="preserve">ТРЕХУРОВНЕВАЯ СИСТЕМА  </w:t>
      </w:r>
      <w:r w:rsidRPr="00710564">
        <w:rPr>
          <w:rFonts w:ascii="Times New Roman" w:hAnsi="Times New Roman" w:cs="Times New Roman"/>
          <w:b/>
          <w:bCs/>
          <w:sz w:val="28"/>
          <w:szCs w:val="28"/>
        </w:rPr>
        <w:br/>
        <w:t>оказания первичной медико-санитарной помощи.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ГБУЗ «ДГП №7 ДЗМ» функционирует в рамках трехуровневой системы оказания первичной медико-санитарной помощи. 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В своей структуре учреждение имеет подразделения, необходимые для выполнения задач первого и второго уровней оказания первичной медико-санитарной помощи, за исключением КТ и МРТ.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В соответствии с маршрутизацией дети, имеющие показания для проведения КТ, направлялись в ГБУЗ «ДГП №110 ДЗМ» и ГБУЗ «ДГКБ св. Владимира ДЗМ», </w:t>
      </w:r>
      <w:r w:rsidRPr="00C06E3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дети, нуждающиеся в МРТ - в </w:t>
      </w:r>
      <w:proofErr w:type="gramStart"/>
      <w:r w:rsidRPr="00C06E38">
        <w:rPr>
          <w:rFonts w:ascii="Times New Roman" w:hAnsi="Times New Roman" w:cs="Times New Roman"/>
          <w:bCs/>
          <w:sz w:val="28"/>
          <w:szCs w:val="28"/>
        </w:rPr>
        <w:t>ГБУЗ«</w:t>
      </w:r>
      <w:proofErr w:type="gramEnd"/>
      <w:r w:rsidRPr="00C06E38">
        <w:rPr>
          <w:rFonts w:ascii="Times New Roman" w:hAnsi="Times New Roman" w:cs="Times New Roman"/>
          <w:bCs/>
          <w:sz w:val="28"/>
          <w:szCs w:val="28"/>
        </w:rPr>
        <w:t>ДГП №125 ДЗМ», ГБУЗ «ДГКБ св. Владимира ДЗМ».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В 2025 году всем детям, имеющим </w:t>
      </w:r>
      <w:proofErr w:type="gramStart"/>
      <w:r w:rsidRPr="00C06E38">
        <w:rPr>
          <w:rFonts w:ascii="Times New Roman" w:hAnsi="Times New Roman" w:cs="Times New Roman"/>
          <w:bCs/>
          <w:sz w:val="28"/>
          <w:szCs w:val="28"/>
        </w:rPr>
        <w:t>показания,  данные</w:t>
      </w:r>
      <w:proofErr w:type="gram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исследования проведены, отказов по направлению на КТ и МРТ в   ГБУЗ «ДГП № 7 ДЗМ»  не было.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В Москве начали работу первые специализированные детские центры лечения по трём направлениям: кардиология, кардиохирургия и гастроэнтерология.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C06E38">
        <w:rPr>
          <w:rFonts w:ascii="Times New Roman" w:hAnsi="Times New Roman" w:cs="Times New Roman"/>
          <w:bCs/>
          <w:sz w:val="28"/>
          <w:szCs w:val="28"/>
        </w:rPr>
        <w:t>Они открыты в крупнейших многопрофильных стационарах: Морозовской детской городской клинической больнице, Детской городской клинической больнице имени З.А. </w:t>
      </w:r>
      <w:proofErr w:type="spellStart"/>
      <w:r w:rsidRPr="00C06E38">
        <w:rPr>
          <w:rFonts w:ascii="Times New Roman" w:hAnsi="Times New Roman" w:cs="Times New Roman"/>
          <w:bCs/>
          <w:sz w:val="28"/>
          <w:szCs w:val="28"/>
        </w:rPr>
        <w:t>Башляевой</w:t>
      </w:r>
      <w:proofErr w:type="spell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и Детской городской клинической больнице имени Н.Ф. Филатова, врачи которых обладают самым большим опытом в столице в области диагностики и лечения детей с этими заболеваниями. 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ab/>
        <w:t>Теперь наблюдение и все необходимые обследования детей с болезнями сердца и желудочно-кишечного тракта будут проходить на базе ведущих детских клиник Москвы, в амбулаторных условиях, без необходимости госпитализации в стационар.</w:t>
      </w:r>
    </w:p>
    <w:p w:rsidR="00710564" w:rsidRDefault="00710564" w:rsidP="00C06E3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t>Оказание первичной медицинской помощи осуществляется в соответствии с требованиями Территориальной программы Государственных гарантий: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Доступность оказания первичной медико-санитарной помощи является одной из приоритетных </w:t>
      </w:r>
      <w:proofErr w:type="gramStart"/>
      <w:r w:rsidRPr="00C06E38">
        <w:rPr>
          <w:rFonts w:ascii="Times New Roman" w:hAnsi="Times New Roman" w:cs="Times New Roman"/>
          <w:bCs/>
          <w:sz w:val="28"/>
          <w:szCs w:val="28"/>
        </w:rPr>
        <w:t>задач  ГБУЗ</w:t>
      </w:r>
      <w:proofErr w:type="gram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«ДГП №7 ДЗМ».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ab/>
        <w:t xml:space="preserve">В 2025 году 96,1% пациентов имели возможность записаться к участковому врачу-педиатру в течении 24 часов от момента обращения. 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ab/>
        <w:t>К врачам-специалистам и на исследования в плановом порядке можно было попасть в течение 3-4 дней, по экстренным показаниям дети осматривались в день обращения.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ab/>
        <w:t xml:space="preserve">Средний срок ожидания приема по предварительной </w:t>
      </w:r>
      <w:proofErr w:type="gramStart"/>
      <w:r w:rsidRPr="00C06E38">
        <w:rPr>
          <w:rFonts w:ascii="Times New Roman" w:hAnsi="Times New Roman" w:cs="Times New Roman"/>
          <w:bCs/>
          <w:sz w:val="28"/>
          <w:szCs w:val="28"/>
        </w:rPr>
        <w:t>записи  в</w:t>
      </w:r>
      <w:proofErr w:type="gram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2025 году  сохранился на уровне 2024 года-5,6 минуты, среднее время ожидания приема у дежурного врача  11,8 минут (по данным ЕМИАС). Средняя продолжительность приема – 13 минут</w:t>
      </w:r>
    </w:p>
    <w:p w:rsidR="00710564" w:rsidRPr="00C06E38" w:rsidRDefault="00710564" w:rsidP="00C06E38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Среднее время ожидания врача для оказания медицинской помощи на </w:t>
      </w:r>
      <w:proofErr w:type="gramStart"/>
      <w:r w:rsidRPr="00C06E38">
        <w:rPr>
          <w:rFonts w:ascii="Times New Roman" w:hAnsi="Times New Roman" w:cs="Times New Roman"/>
          <w:bCs/>
          <w:sz w:val="28"/>
          <w:szCs w:val="28"/>
        </w:rPr>
        <w:t>дому  примерно</w:t>
      </w:r>
      <w:proofErr w:type="gram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2 часа. </w:t>
      </w:r>
    </w:p>
    <w:p w:rsidR="00710564" w:rsidRPr="00710564" w:rsidRDefault="00710564" w:rsidP="00C06E38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t>МЕДИЦИНСКАЯ ПОМОЩЬ детскому населению района ИВАНОВСКОЕ</w:t>
      </w:r>
    </w:p>
    <w:p w:rsidR="00710564" w:rsidRPr="00C06E38" w:rsidRDefault="00710564" w:rsidP="00710564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Медицинскую помощь детскому населению района Ивановское оказывают структурные подразделения ГБУЗ «ДГП № 7 ДЗМ»: 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в филиале №2 (бывшая ДГП №14- Союзный пр. д. 12а),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в головном учреждении (ул. А. </w:t>
      </w:r>
      <w:proofErr w:type="spellStart"/>
      <w:r w:rsidRPr="00C06E38">
        <w:rPr>
          <w:rFonts w:ascii="Times New Roman" w:hAnsi="Times New Roman" w:cs="Times New Roman"/>
          <w:bCs/>
          <w:sz w:val="28"/>
          <w:szCs w:val="28"/>
        </w:rPr>
        <w:t>Молдагуловой</w:t>
      </w:r>
      <w:proofErr w:type="spellEnd"/>
      <w:r w:rsidRPr="00C06E38">
        <w:rPr>
          <w:rFonts w:ascii="Times New Roman" w:hAnsi="Times New Roman" w:cs="Times New Roman"/>
          <w:bCs/>
          <w:sz w:val="28"/>
          <w:szCs w:val="28"/>
        </w:rPr>
        <w:t xml:space="preserve"> д. 5а), 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также медицинская помощь оказывается ещё в 3 филиалах ГБУЗ «ДГП №7 ДЗМ».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Кроме того, поликлиника осуществляет медицинское </w:t>
      </w:r>
      <w:r w:rsidRPr="00C06E38">
        <w:rPr>
          <w:rFonts w:ascii="Times New Roman" w:hAnsi="Times New Roman" w:cs="Times New Roman"/>
          <w:bCs/>
          <w:sz w:val="28"/>
          <w:szCs w:val="28"/>
        </w:rPr>
        <w:t xml:space="preserve">обслуживание воспитанников </w:t>
      </w:r>
      <w:r w:rsidRPr="00C06E38">
        <w:rPr>
          <w:rFonts w:ascii="Times New Roman" w:hAnsi="Times New Roman" w:cs="Times New Roman"/>
          <w:bCs/>
          <w:sz w:val="28"/>
          <w:szCs w:val="28"/>
        </w:rPr>
        <w:t>5 образовательных комплексов района Новогиреево и Ивановское: ГБОУ «Школа № 1504», ГБОУ «Школа № 1324», ГБО</w:t>
      </w:r>
      <w:r w:rsidR="009538AF">
        <w:rPr>
          <w:rFonts w:ascii="Times New Roman" w:hAnsi="Times New Roman" w:cs="Times New Roman"/>
          <w:bCs/>
          <w:sz w:val="28"/>
          <w:szCs w:val="28"/>
        </w:rPr>
        <w:t xml:space="preserve">У «Школа № 922», ГБОУ «Школа № </w:t>
      </w:r>
      <w:r w:rsidRPr="00C06E38">
        <w:rPr>
          <w:rFonts w:ascii="Times New Roman" w:hAnsi="Times New Roman" w:cs="Times New Roman"/>
          <w:bCs/>
          <w:sz w:val="28"/>
          <w:szCs w:val="28"/>
        </w:rPr>
        <w:t>1798», ГБПОУ «Колледж жел</w:t>
      </w:r>
      <w:r w:rsidRPr="00C06E38">
        <w:rPr>
          <w:rFonts w:ascii="Times New Roman" w:hAnsi="Times New Roman" w:cs="Times New Roman"/>
          <w:bCs/>
          <w:sz w:val="28"/>
          <w:szCs w:val="28"/>
        </w:rPr>
        <w:t>езнодор</w:t>
      </w:r>
      <w:r w:rsidR="009538AF">
        <w:rPr>
          <w:rFonts w:ascii="Times New Roman" w:hAnsi="Times New Roman" w:cs="Times New Roman"/>
          <w:bCs/>
          <w:sz w:val="28"/>
          <w:szCs w:val="28"/>
        </w:rPr>
        <w:t>ожного и городского транспорта»</w:t>
      </w:r>
      <w:r w:rsidRPr="00C06E3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Доступность между головным зданием и филиалами составляет 10-25 минут на общественн</w:t>
      </w:r>
      <w:r w:rsidRPr="00C06E38">
        <w:rPr>
          <w:rFonts w:ascii="Times New Roman" w:hAnsi="Times New Roman" w:cs="Times New Roman"/>
          <w:bCs/>
          <w:sz w:val="28"/>
          <w:szCs w:val="28"/>
        </w:rPr>
        <w:t>ом транспорте, от 20-25 минут до 60 минут пешком.</w:t>
      </w:r>
    </w:p>
    <w:p w:rsidR="00000000" w:rsidRPr="00C06E38" w:rsidRDefault="00F100BB" w:rsidP="009538AF">
      <w:pPr>
        <w:rPr>
          <w:rFonts w:ascii="Times New Roman" w:hAnsi="Times New Roman" w:cs="Times New Roman"/>
          <w:bCs/>
          <w:sz w:val="28"/>
          <w:szCs w:val="28"/>
        </w:rPr>
      </w:pPr>
      <w:r w:rsidRPr="00C06E38">
        <w:rPr>
          <w:rFonts w:ascii="Times New Roman" w:hAnsi="Times New Roman" w:cs="Times New Roman"/>
          <w:bCs/>
          <w:sz w:val="28"/>
          <w:szCs w:val="28"/>
        </w:rPr>
        <w:t>Кроме того, сотрудники филиала № 2 оказывают медицинскую помощь детскому населению района Новогиреево</w:t>
      </w:r>
    </w:p>
    <w:p w:rsidR="00710564" w:rsidRDefault="00710564" w:rsidP="009538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10564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0BEEC49" wp14:editId="7BB26DD2">
            <wp:extent cx="6210300" cy="4391660"/>
            <wp:effectExtent l="0" t="0" r="0" b="889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77ADA12-3F3F-413E-8F18-052837604B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77ADA12-3F3F-413E-8F18-052837604B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9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64" w:rsidRDefault="00710564" w:rsidP="000039E2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520A88" w:rsidRPr="00E14DE5" w:rsidRDefault="00520A88" w:rsidP="00520A8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E14DE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</w:t>
      </w:r>
      <w:r w:rsidR="00ED12F9">
        <w:rPr>
          <w:rFonts w:ascii="Times New Roman" w:hAnsi="Times New Roman" w:cs="Times New Roman"/>
          <w:b/>
          <w:bCs/>
          <w:sz w:val="28"/>
          <w:szCs w:val="28"/>
        </w:rPr>
        <w:t xml:space="preserve">КОМПЛЕКТОВАННОСТЬ </w:t>
      </w:r>
      <w:r w:rsidR="000B728A">
        <w:rPr>
          <w:rFonts w:ascii="Times New Roman" w:hAnsi="Times New Roman" w:cs="Times New Roman"/>
          <w:b/>
          <w:bCs/>
          <w:sz w:val="28"/>
          <w:szCs w:val="28"/>
        </w:rPr>
        <w:t>ФИЛИАЛА №</w:t>
      </w:r>
      <w:proofErr w:type="gramStart"/>
      <w:r w:rsidR="000B728A">
        <w:rPr>
          <w:rFonts w:ascii="Times New Roman" w:hAnsi="Times New Roman" w:cs="Times New Roman"/>
          <w:b/>
          <w:bCs/>
          <w:sz w:val="28"/>
          <w:szCs w:val="28"/>
        </w:rPr>
        <w:t xml:space="preserve">2  </w:t>
      </w:r>
      <w:r w:rsidRPr="00E14DE5">
        <w:rPr>
          <w:rFonts w:ascii="Times New Roman" w:hAnsi="Times New Roman" w:cs="Times New Roman"/>
          <w:b/>
          <w:bCs/>
          <w:sz w:val="28"/>
          <w:szCs w:val="28"/>
        </w:rPr>
        <w:t>ГБУЗ</w:t>
      </w:r>
      <w:proofErr w:type="gramEnd"/>
      <w:r w:rsidRPr="00E14DE5">
        <w:rPr>
          <w:rFonts w:ascii="Times New Roman" w:hAnsi="Times New Roman" w:cs="Times New Roman"/>
          <w:b/>
          <w:bCs/>
          <w:sz w:val="28"/>
          <w:szCs w:val="28"/>
        </w:rPr>
        <w:t xml:space="preserve"> «ДГП №7 ДЗМ»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2126"/>
        <w:gridCol w:w="2698"/>
      </w:tblGrid>
      <w:tr w:rsidR="00E14DE5" w:rsidRPr="00E14DE5" w:rsidTr="003F5132">
        <w:trPr>
          <w:trHeight w:val="575"/>
          <w:jc w:val="center"/>
        </w:trPr>
        <w:tc>
          <w:tcPr>
            <w:tcW w:w="2405" w:type="dxa"/>
            <w:vMerge w:val="restart"/>
          </w:tcPr>
          <w:p w:rsidR="00E14DE5" w:rsidRPr="00E14DE5" w:rsidRDefault="00E14DE5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:rsidR="00E14DE5" w:rsidRPr="00E14DE5" w:rsidRDefault="00E14DE5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Количество сотрудников</w:t>
            </w:r>
          </w:p>
        </w:tc>
        <w:tc>
          <w:tcPr>
            <w:tcW w:w="2698" w:type="dxa"/>
            <w:vMerge w:val="restart"/>
          </w:tcPr>
          <w:p w:rsidR="00E14DE5" w:rsidRPr="00E14DE5" w:rsidRDefault="00E14DE5" w:rsidP="003F5132">
            <w:pPr>
              <w:spacing w:after="12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% укомплектованности</w:t>
            </w:r>
          </w:p>
        </w:tc>
      </w:tr>
      <w:tr w:rsidR="00E14DE5" w:rsidRPr="00E14DE5" w:rsidTr="003F5132">
        <w:trPr>
          <w:trHeight w:val="561"/>
          <w:jc w:val="center"/>
        </w:trPr>
        <w:tc>
          <w:tcPr>
            <w:tcW w:w="2405" w:type="dxa"/>
            <w:vMerge/>
          </w:tcPr>
          <w:p w:rsidR="00E14DE5" w:rsidRPr="00E14DE5" w:rsidRDefault="00E14DE5" w:rsidP="003F5132">
            <w:pPr>
              <w:spacing w:after="12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E14DE5" w:rsidRPr="00E14DE5" w:rsidRDefault="00E14DE5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актическое</w:t>
            </w:r>
          </w:p>
        </w:tc>
        <w:tc>
          <w:tcPr>
            <w:tcW w:w="2126" w:type="dxa"/>
          </w:tcPr>
          <w:p w:rsidR="00E14DE5" w:rsidRPr="00E14DE5" w:rsidRDefault="00E14DE5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По штату</w:t>
            </w:r>
          </w:p>
        </w:tc>
        <w:tc>
          <w:tcPr>
            <w:tcW w:w="2698" w:type="dxa"/>
            <w:vMerge/>
          </w:tcPr>
          <w:p w:rsidR="00E14DE5" w:rsidRPr="00E14DE5" w:rsidRDefault="00E14DE5" w:rsidP="003F5132">
            <w:pPr>
              <w:spacing w:after="120" w:line="240" w:lineRule="auto"/>
              <w:ind w:right="141"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4DE5" w:rsidRPr="00E14DE5" w:rsidTr="003F5132">
        <w:trPr>
          <w:trHeight w:val="551"/>
          <w:jc w:val="center"/>
        </w:trPr>
        <w:tc>
          <w:tcPr>
            <w:tcW w:w="2405" w:type="dxa"/>
          </w:tcPr>
          <w:p w:rsidR="00E14DE5" w:rsidRPr="00E14DE5" w:rsidRDefault="003F5132" w:rsidP="003F5132">
            <w:pPr>
              <w:spacing w:after="12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сотрудников всего </w:t>
            </w:r>
          </w:p>
        </w:tc>
        <w:tc>
          <w:tcPr>
            <w:tcW w:w="1985" w:type="dxa"/>
            <w:vAlign w:val="center"/>
          </w:tcPr>
          <w:p w:rsidR="00E14DE5" w:rsidRPr="00E14DE5" w:rsidRDefault="00E14DE5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126" w:type="dxa"/>
            <w:vAlign w:val="center"/>
          </w:tcPr>
          <w:p w:rsidR="00E14DE5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80,79</w:t>
            </w:r>
          </w:p>
        </w:tc>
        <w:tc>
          <w:tcPr>
            <w:tcW w:w="2698" w:type="dxa"/>
            <w:vAlign w:val="center"/>
          </w:tcPr>
          <w:p w:rsidR="00E14DE5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90,4</w:t>
            </w:r>
          </w:p>
        </w:tc>
      </w:tr>
      <w:tr w:rsidR="00520A88" w:rsidRPr="00E14DE5" w:rsidTr="003F5132">
        <w:trPr>
          <w:jc w:val="center"/>
        </w:trPr>
        <w:tc>
          <w:tcPr>
            <w:tcW w:w="2405" w:type="dxa"/>
          </w:tcPr>
          <w:p w:rsidR="00520A88" w:rsidRPr="00E14DE5" w:rsidRDefault="003F5132" w:rsidP="003F5132">
            <w:pPr>
              <w:spacing w:after="12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в</w:t>
            </w:r>
            <w:r w:rsidR="00520A88" w:rsidRPr="00E14DE5">
              <w:rPr>
                <w:rFonts w:ascii="Times New Roman" w:hAnsi="Times New Roman" w:cs="Times New Roman"/>
                <w:sz w:val="28"/>
                <w:szCs w:val="28"/>
              </w:rPr>
              <w:t>рачи</w:t>
            </w:r>
          </w:p>
        </w:tc>
        <w:tc>
          <w:tcPr>
            <w:tcW w:w="1985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26" w:type="dxa"/>
            <w:vAlign w:val="center"/>
          </w:tcPr>
          <w:p w:rsidR="00520A88" w:rsidRPr="00E14DE5" w:rsidRDefault="00520A88" w:rsidP="00710564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1056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8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  <w:r w:rsidR="00520A88" w:rsidRPr="00E14DE5">
              <w:rPr>
                <w:rFonts w:ascii="Times New Roman" w:hAnsi="Times New Roman" w:cs="Times New Roman"/>
                <w:sz w:val="28"/>
                <w:szCs w:val="28"/>
              </w:rPr>
              <w:t>,1</w:t>
            </w:r>
          </w:p>
        </w:tc>
      </w:tr>
      <w:tr w:rsidR="00520A88" w:rsidRPr="00E14DE5" w:rsidTr="003F5132">
        <w:trPr>
          <w:jc w:val="center"/>
        </w:trPr>
        <w:tc>
          <w:tcPr>
            <w:tcW w:w="2405" w:type="dxa"/>
          </w:tcPr>
          <w:p w:rsidR="00520A88" w:rsidRPr="00E14DE5" w:rsidRDefault="003F5132" w:rsidP="003F5132">
            <w:pPr>
              <w:spacing w:after="12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с</w:t>
            </w:r>
            <w:r w:rsidR="00520A88" w:rsidRPr="00E14DE5">
              <w:rPr>
                <w:rFonts w:ascii="Times New Roman" w:hAnsi="Times New Roman" w:cs="Times New Roman"/>
                <w:sz w:val="28"/>
                <w:szCs w:val="28"/>
              </w:rPr>
              <w:t>редний медперсонал</w:t>
            </w:r>
          </w:p>
        </w:tc>
        <w:tc>
          <w:tcPr>
            <w:tcW w:w="1985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126" w:type="dxa"/>
            <w:vAlign w:val="center"/>
          </w:tcPr>
          <w:p w:rsidR="00520A88" w:rsidRPr="00E14DE5" w:rsidRDefault="00520A88" w:rsidP="00710564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DE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10564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2698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92,7</w:t>
            </w:r>
          </w:p>
        </w:tc>
      </w:tr>
      <w:tr w:rsidR="00520A88" w:rsidRPr="00E14DE5" w:rsidTr="003F5132">
        <w:trPr>
          <w:trHeight w:val="253"/>
          <w:jc w:val="center"/>
        </w:trPr>
        <w:tc>
          <w:tcPr>
            <w:tcW w:w="2405" w:type="dxa"/>
          </w:tcPr>
          <w:p w:rsidR="00520A88" w:rsidRPr="00E14DE5" w:rsidRDefault="003F5132" w:rsidP="003F5132">
            <w:pPr>
              <w:spacing w:after="120" w:line="240" w:lineRule="auto"/>
              <w:ind w:right="14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п</w:t>
            </w:r>
            <w:r w:rsidR="00520A88" w:rsidRPr="00E14DE5">
              <w:rPr>
                <w:rFonts w:ascii="Times New Roman" w:hAnsi="Times New Roman" w:cs="Times New Roman"/>
                <w:sz w:val="28"/>
                <w:szCs w:val="28"/>
              </w:rPr>
              <w:t>рочие</w:t>
            </w:r>
          </w:p>
        </w:tc>
        <w:tc>
          <w:tcPr>
            <w:tcW w:w="1985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8,29</w:t>
            </w:r>
          </w:p>
        </w:tc>
        <w:tc>
          <w:tcPr>
            <w:tcW w:w="2698" w:type="dxa"/>
            <w:vAlign w:val="center"/>
          </w:tcPr>
          <w:p w:rsidR="00520A88" w:rsidRPr="00E14DE5" w:rsidRDefault="00710564" w:rsidP="003F5132">
            <w:pPr>
              <w:spacing w:after="120" w:line="240" w:lineRule="auto"/>
              <w:ind w:right="14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520A88" w:rsidRPr="00E14DE5" w:rsidRDefault="00520A88" w:rsidP="00520A8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538AF" w:rsidRDefault="009538AF" w:rsidP="00E14DE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УКОМПЛЕКТОВАННОСТЬ КАДРАМИ ФИЛИАЛА № 2 </w:t>
      </w:r>
    </w:p>
    <w:p w:rsidR="00202FC5" w:rsidRDefault="009538AF" w:rsidP="00E14D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ГБУЗ «ДГП №7 ДЗМ» </w:t>
      </w:r>
      <w:r w:rsidR="00202FC5" w:rsidRPr="00202FC5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="00202FC5" w:rsidRPr="00202F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2FC5" w:rsidRDefault="00202FC5" w:rsidP="00E14DE5">
      <w:pPr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6E85CF8" wp14:editId="5083AAC3">
            <wp:extent cx="6210300" cy="2804160"/>
            <wp:effectExtent l="0" t="0" r="0" b="1524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00000" w:rsidRPr="00202FC5" w:rsidRDefault="00F100BB" w:rsidP="00202FC5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В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ФИЛИАЛЕ № 2 </w:t>
      </w:r>
      <w:r w:rsidRPr="00202FC5">
        <w:rPr>
          <w:rFonts w:ascii="Times New Roman" w:hAnsi="Times New Roman" w:cs="Times New Roman"/>
          <w:sz w:val="28"/>
          <w:szCs w:val="28"/>
        </w:rPr>
        <w:t>медицинскую помощь осуществляют сотрудники педиатрического отделения,</w:t>
      </w:r>
      <w:r w:rsidRPr="00202FC5">
        <w:rPr>
          <w:rFonts w:ascii="Times New Roman" w:hAnsi="Times New Roman" w:cs="Times New Roman"/>
          <w:sz w:val="28"/>
          <w:szCs w:val="28"/>
        </w:rPr>
        <w:t xml:space="preserve"> в состав входят 12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 педиатрических участков</w:t>
      </w:r>
      <w:r w:rsidRPr="00202FC5">
        <w:rPr>
          <w:rFonts w:ascii="Times New Roman" w:hAnsi="Times New Roman" w:cs="Times New Roman"/>
          <w:sz w:val="28"/>
          <w:szCs w:val="28"/>
        </w:rPr>
        <w:t>;</w:t>
      </w:r>
    </w:p>
    <w:p w:rsidR="00000000" w:rsidRPr="00202FC5" w:rsidRDefault="00F100BB" w:rsidP="00202FC5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отделения оказания медицинской помощи </w:t>
      </w:r>
      <w:r w:rsidRPr="00202FC5">
        <w:rPr>
          <w:rFonts w:ascii="Times New Roman" w:hAnsi="Times New Roman" w:cs="Times New Roman"/>
          <w:sz w:val="28"/>
          <w:szCs w:val="28"/>
        </w:rPr>
        <w:t xml:space="preserve">несовершеннолетним в образовательных организациях; </w:t>
      </w:r>
    </w:p>
    <w:p w:rsidR="00000000" w:rsidRPr="00202FC5" w:rsidRDefault="00F100BB" w:rsidP="00202FC5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кабинеты офтальмолога, невролога, хирурга, ортопеда,</w:t>
      </w:r>
      <w:r w:rsidRPr="00202F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2FC5">
        <w:rPr>
          <w:rFonts w:ascii="Times New Roman" w:hAnsi="Times New Roman" w:cs="Times New Roman"/>
          <w:sz w:val="28"/>
          <w:szCs w:val="28"/>
        </w:rPr>
        <w:t>оториноларинголога</w:t>
      </w:r>
      <w:proofErr w:type="spellEnd"/>
      <w:r w:rsidRPr="00202FC5">
        <w:rPr>
          <w:rFonts w:ascii="Times New Roman" w:hAnsi="Times New Roman" w:cs="Times New Roman"/>
          <w:sz w:val="28"/>
          <w:szCs w:val="28"/>
        </w:rPr>
        <w:t xml:space="preserve">, </w:t>
      </w:r>
      <w:r w:rsidRPr="00202FC5">
        <w:rPr>
          <w:rFonts w:ascii="Times New Roman" w:hAnsi="Times New Roman" w:cs="Times New Roman"/>
          <w:sz w:val="28"/>
          <w:szCs w:val="28"/>
        </w:rPr>
        <w:t>УЗИ, ЭКГ, проводится массаж, физиотерапевтическое лечение.</w:t>
      </w:r>
    </w:p>
    <w:p w:rsidR="00202FC5" w:rsidRPr="009538AF" w:rsidRDefault="00F100BB" w:rsidP="0096287E">
      <w:pPr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 w:rsidRPr="009538AF">
        <w:rPr>
          <w:rFonts w:ascii="Times New Roman" w:hAnsi="Times New Roman" w:cs="Times New Roman"/>
          <w:sz w:val="28"/>
          <w:szCs w:val="28"/>
        </w:rPr>
        <w:lastRenderedPageBreak/>
        <w:t xml:space="preserve">Специализированная медицинская помощь </w:t>
      </w:r>
      <w:r w:rsidRPr="009538AF">
        <w:rPr>
          <w:rFonts w:ascii="Times New Roman" w:hAnsi="Times New Roman" w:cs="Times New Roman"/>
          <w:b/>
          <w:bCs/>
          <w:sz w:val="28"/>
          <w:szCs w:val="28"/>
        </w:rPr>
        <w:t xml:space="preserve">второго уровня </w:t>
      </w:r>
      <w:r w:rsidRPr="009538AF">
        <w:rPr>
          <w:rFonts w:ascii="Times New Roman" w:hAnsi="Times New Roman" w:cs="Times New Roman"/>
          <w:sz w:val="28"/>
          <w:szCs w:val="28"/>
        </w:rPr>
        <w:t>детям оказывают специалисты всех структурных подразделений ГБУЗ «ДГП №7 ДЗМ».</w:t>
      </w:r>
      <w:r w:rsidR="00202FC5" w:rsidRPr="00953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Pr="00202FC5" w:rsidRDefault="00F100BB" w:rsidP="00202FC5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Для оказания медицинской помощи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третьего уровня </w:t>
      </w:r>
      <w:r w:rsidRPr="00202FC5">
        <w:rPr>
          <w:rFonts w:ascii="Times New Roman" w:hAnsi="Times New Roman" w:cs="Times New Roman"/>
          <w:sz w:val="28"/>
          <w:szCs w:val="28"/>
        </w:rPr>
        <w:t xml:space="preserve">дети направляются согласно профилю заболевания в соответствии с маршрутизацией в детские стационары города </w:t>
      </w:r>
      <w:r w:rsidRPr="00202FC5">
        <w:rPr>
          <w:rFonts w:ascii="Times New Roman" w:hAnsi="Times New Roman" w:cs="Times New Roman"/>
          <w:sz w:val="28"/>
          <w:szCs w:val="28"/>
        </w:rPr>
        <w:t>Москвы.</w:t>
      </w:r>
    </w:p>
    <w:p w:rsidR="00202FC5" w:rsidRDefault="00202FC5" w:rsidP="00E14DE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>Возрастной с</w:t>
      </w:r>
      <w:r w:rsidR="009538AF">
        <w:rPr>
          <w:rFonts w:ascii="Times New Roman" w:hAnsi="Times New Roman" w:cs="Times New Roman"/>
          <w:b/>
          <w:bCs/>
          <w:sz w:val="28"/>
          <w:szCs w:val="28"/>
        </w:rPr>
        <w:t xml:space="preserve">остав прикрепленного населения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на 31.12.2025года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701"/>
        <w:gridCol w:w="2126"/>
        <w:gridCol w:w="1701"/>
        <w:gridCol w:w="1417"/>
      </w:tblGrid>
      <w:tr w:rsidR="00520A88" w:rsidRPr="00E14DE5" w:rsidTr="00E14DE5">
        <w:tc>
          <w:tcPr>
            <w:tcW w:w="2122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b/>
                <w:kern w:val="2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sz w:val="28"/>
                <w:szCs w:val="28"/>
              </w:rPr>
              <w:t>ГБУЗ «ДГП №7 ДЗМ»</w:t>
            </w:r>
          </w:p>
        </w:tc>
        <w:tc>
          <w:tcPr>
            <w:tcW w:w="1701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  <w:t>Дети до 1 года</w:t>
            </w:r>
          </w:p>
        </w:tc>
        <w:tc>
          <w:tcPr>
            <w:tcW w:w="2126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  <w:t>Дети от 1 года до 15 лет</w:t>
            </w:r>
          </w:p>
        </w:tc>
        <w:tc>
          <w:tcPr>
            <w:tcW w:w="1701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kern w:val="1"/>
                <w:sz w:val="28"/>
                <w:szCs w:val="28"/>
                <w:lang w:eastAsia="zh-CN" w:bidi="hi-IN"/>
              </w:rPr>
              <w:t>Подростки 15-18 лет</w:t>
            </w:r>
          </w:p>
        </w:tc>
        <w:tc>
          <w:tcPr>
            <w:tcW w:w="1417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b/>
                <w:kern w:val="1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b/>
                <w:kern w:val="1"/>
                <w:sz w:val="28"/>
                <w:szCs w:val="28"/>
                <w:lang w:eastAsia="zh-CN" w:bidi="hi-IN"/>
              </w:rPr>
              <w:t>ВСЕГО</w:t>
            </w:r>
          </w:p>
        </w:tc>
      </w:tr>
      <w:tr w:rsidR="00520A88" w:rsidRPr="00E14DE5" w:rsidTr="00E14DE5">
        <w:tc>
          <w:tcPr>
            <w:tcW w:w="2122" w:type="dxa"/>
          </w:tcPr>
          <w:p w:rsidR="00520A88" w:rsidRPr="00E14DE5" w:rsidRDefault="00520A88" w:rsidP="00E14DE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  <w:t>Филиал №2 2024г.</w:t>
            </w:r>
          </w:p>
        </w:tc>
        <w:tc>
          <w:tcPr>
            <w:tcW w:w="1701" w:type="dxa"/>
            <w:vAlign w:val="center"/>
          </w:tcPr>
          <w:p w:rsidR="00520A88" w:rsidRPr="00E14DE5" w:rsidRDefault="00520A88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color w:val="000000"/>
                <w:kern w:val="24"/>
                <w:sz w:val="28"/>
                <w:szCs w:val="28"/>
              </w:rPr>
              <w:t>479</w:t>
            </w:r>
          </w:p>
        </w:tc>
        <w:tc>
          <w:tcPr>
            <w:tcW w:w="2126" w:type="dxa"/>
            <w:vAlign w:val="center"/>
          </w:tcPr>
          <w:p w:rsidR="00520A88" w:rsidRPr="00E14DE5" w:rsidRDefault="00520A88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color w:val="000000"/>
                <w:kern w:val="24"/>
                <w:sz w:val="28"/>
                <w:szCs w:val="28"/>
              </w:rPr>
              <w:t>9728</w:t>
            </w:r>
          </w:p>
        </w:tc>
        <w:tc>
          <w:tcPr>
            <w:tcW w:w="1701" w:type="dxa"/>
            <w:vAlign w:val="center"/>
          </w:tcPr>
          <w:p w:rsidR="00520A88" w:rsidRPr="00E14DE5" w:rsidRDefault="00520A88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color w:val="000000"/>
                <w:kern w:val="24"/>
                <w:sz w:val="28"/>
                <w:szCs w:val="28"/>
              </w:rPr>
              <w:t>1860</w:t>
            </w:r>
          </w:p>
        </w:tc>
        <w:tc>
          <w:tcPr>
            <w:tcW w:w="1417" w:type="dxa"/>
            <w:vAlign w:val="center"/>
          </w:tcPr>
          <w:p w:rsidR="00520A88" w:rsidRPr="00E14DE5" w:rsidRDefault="00520A88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b/>
                <w:bCs/>
                <w:color w:val="000000"/>
                <w:kern w:val="24"/>
                <w:sz w:val="28"/>
                <w:szCs w:val="28"/>
              </w:rPr>
              <w:t>11767</w:t>
            </w:r>
          </w:p>
        </w:tc>
      </w:tr>
      <w:tr w:rsidR="00520A88" w:rsidRPr="00E14DE5" w:rsidTr="00E14DE5">
        <w:tc>
          <w:tcPr>
            <w:tcW w:w="2122" w:type="dxa"/>
          </w:tcPr>
          <w:p w:rsidR="00520A88" w:rsidRPr="00E14DE5" w:rsidRDefault="00520A88" w:rsidP="00202FC5">
            <w:pPr>
              <w:tabs>
                <w:tab w:val="left" w:pos="667"/>
              </w:tabs>
              <w:suppressAutoHyphens/>
              <w:ind w:right="141"/>
              <w:jc w:val="center"/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</w:pPr>
            <w:r w:rsidRPr="00E14DE5"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  <w:t>Филиал №2 202</w:t>
            </w:r>
            <w:r w:rsidR="00202FC5"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  <w:t>5</w:t>
            </w:r>
            <w:r w:rsidRPr="00E14DE5">
              <w:rPr>
                <w:rFonts w:ascii="Times New Roman" w:eastAsia="Liberation Serif" w:hAnsi="Times New Roman" w:cs="Times New Roman"/>
                <w:kern w:val="2"/>
                <w:sz w:val="28"/>
                <w:szCs w:val="28"/>
                <w:lang w:eastAsia="zh-CN" w:bidi="hi-IN"/>
              </w:rPr>
              <w:t>г.</w:t>
            </w:r>
          </w:p>
        </w:tc>
        <w:tc>
          <w:tcPr>
            <w:tcW w:w="1701" w:type="dxa"/>
            <w:vAlign w:val="center"/>
          </w:tcPr>
          <w:p w:rsidR="00520A88" w:rsidRPr="00E14DE5" w:rsidRDefault="00202FC5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393</w:t>
            </w:r>
          </w:p>
        </w:tc>
        <w:tc>
          <w:tcPr>
            <w:tcW w:w="2126" w:type="dxa"/>
            <w:vAlign w:val="center"/>
          </w:tcPr>
          <w:p w:rsidR="00520A88" w:rsidRPr="00E14DE5" w:rsidRDefault="00202FC5" w:rsidP="00E14DE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8882</w:t>
            </w:r>
          </w:p>
        </w:tc>
        <w:tc>
          <w:tcPr>
            <w:tcW w:w="1701" w:type="dxa"/>
            <w:vAlign w:val="center"/>
          </w:tcPr>
          <w:p w:rsidR="00520A88" w:rsidRPr="00E14DE5" w:rsidRDefault="00520A88" w:rsidP="00202FC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color w:val="000000"/>
                <w:kern w:val="24"/>
                <w:sz w:val="28"/>
                <w:szCs w:val="28"/>
              </w:rPr>
              <w:t>1</w:t>
            </w:r>
            <w:r w:rsidR="00202FC5">
              <w:rPr>
                <w:color w:val="000000"/>
                <w:kern w:val="24"/>
                <w:sz w:val="28"/>
                <w:szCs w:val="28"/>
              </w:rPr>
              <w:t>944</w:t>
            </w:r>
          </w:p>
        </w:tc>
        <w:tc>
          <w:tcPr>
            <w:tcW w:w="1417" w:type="dxa"/>
            <w:vAlign w:val="center"/>
          </w:tcPr>
          <w:p w:rsidR="00520A88" w:rsidRPr="00E14DE5" w:rsidRDefault="00520A88" w:rsidP="00202FC5">
            <w:pPr>
              <w:pStyle w:val="a6"/>
              <w:spacing w:before="0" w:beforeAutospacing="0" w:after="0" w:afterAutospacing="0"/>
              <w:jc w:val="center"/>
              <w:textAlignment w:val="center"/>
              <w:rPr>
                <w:sz w:val="28"/>
                <w:szCs w:val="28"/>
              </w:rPr>
            </w:pPr>
            <w:r w:rsidRPr="00E14DE5">
              <w:rPr>
                <w:b/>
                <w:bCs/>
                <w:color w:val="000000"/>
                <w:kern w:val="24"/>
                <w:sz w:val="28"/>
                <w:szCs w:val="28"/>
              </w:rPr>
              <w:t>1</w:t>
            </w:r>
            <w:r w:rsidR="00202FC5">
              <w:rPr>
                <w:b/>
                <w:bCs/>
                <w:color w:val="000000"/>
                <w:kern w:val="24"/>
                <w:sz w:val="28"/>
                <w:szCs w:val="28"/>
              </w:rPr>
              <w:t>1219</w:t>
            </w:r>
          </w:p>
        </w:tc>
      </w:tr>
    </w:tbl>
    <w:p w:rsidR="00520A88" w:rsidRPr="00E14DE5" w:rsidRDefault="00520A88" w:rsidP="000039E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9538AF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Последние годы численность прикрепленного населения стабильна, в 2025 году отмечается</w:t>
      </w:r>
      <w:r w:rsidR="009538AF">
        <w:rPr>
          <w:rFonts w:ascii="Times New Roman" w:hAnsi="Times New Roman" w:cs="Times New Roman"/>
          <w:sz w:val="28"/>
          <w:szCs w:val="28"/>
        </w:rPr>
        <w:t xml:space="preserve"> очень незначительное снижение </w:t>
      </w:r>
      <w:r w:rsidRPr="00202FC5">
        <w:rPr>
          <w:rFonts w:ascii="Times New Roman" w:hAnsi="Times New Roman" w:cs="Times New Roman"/>
          <w:sz w:val="28"/>
          <w:szCs w:val="28"/>
        </w:rPr>
        <w:t>рождаемости, коэффициент рождаемости остается высоким - 35,1 (по ГБУЗ</w:t>
      </w:r>
      <w:r w:rsidR="009538AF">
        <w:rPr>
          <w:rFonts w:ascii="Times New Roman" w:hAnsi="Times New Roman" w:cs="Times New Roman"/>
          <w:sz w:val="28"/>
          <w:szCs w:val="28"/>
        </w:rPr>
        <w:t xml:space="preserve"> </w:t>
      </w:r>
      <w:r w:rsidRPr="00202FC5">
        <w:rPr>
          <w:rFonts w:ascii="Times New Roman" w:hAnsi="Times New Roman" w:cs="Times New Roman"/>
          <w:sz w:val="28"/>
          <w:szCs w:val="28"/>
        </w:rPr>
        <w:t>«ДГП№7 ДЗМ -3</w:t>
      </w:r>
      <w:r w:rsidR="009538AF">
        <w:rPr>
          <w:rFonts w:ascii="Times New Roman" w:hAnsi="Times New Roman" w:cs="Times New Roman"/>
          <w:sz w:val="28"/>
          <w:szCs w:val="28"/>
        </w:rPr>
        <w:t xml:space="preserve">8), одновременно продолжается </w:t>
      </w:r>
      <w:r w:rsidRPr="00202FC5">
        <w:rPr>
          <w:rFonts w:ascii="Times New Roman" w:hAnsi="Times New Roman" w:cs="Times New Roman"/>
          <w:sz w:val="28"/>
          <w:szCs w:val="28"/>
        </w:rPr>
        <w:t>уве</w:t>
      </w:r>
      <w:r w:rsidR="009538AF">
        <w:rPr>
          <w:rFonts w:ascii="Times New Roman" w:hAnsi="Times New Roman" w:cs="Times New Roman"/>
          <w:sz w:val="28"/>
          <w:szCs w:val="28"/>
        </w:rPr>
        <w:t xml:space="preserve">личиваться число подростков, </w:t>
      </w:r>
      <w:r w:rsidRPr="00202FC5">
        <w:rPr>
          <w:rFonts w:ascii="Times New Roman" w:hAnsi="Times New Roman" w:cs="Times New Roman"/>
          <w:sz w:val="28"/>
          <w:szCs w:val="28"/>
        </w:rPr>
        <w:t>что в целом отражает демографические тенденции, происходящие в обществе</w:t>
      </w: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P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Default="009538AF" w:rsidP="009538AF">
      <w:pPr>
        <w:rPr>
          <w:rFonts w:ascii="Times New Roman" w:hAnsi="Times New Roman" w:cs="Times New Roman"/>
          <w:sz w:val="28"/>
          <w:szCs w:val="28"/>
        </w:rPr>
      </w:pPr>
    </w:p>
    <w:p w:rsidR="009538AF" w:rsidRDefault="009538AF" w:rsidP="009538AF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9538AF" w:rsidRDefault="009538AF" w:rsidP="009538AF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Возрастной состав прикрепленног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 населения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на 31.12.2025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года</w:t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EA9DDA3" wp14:editId="4B28EEB3">
            <wp:extent cx="6210300" cy="4981575"/>
            <wp:effectExtent l="0" t="0" r="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Организация работы в период действия режима повышенной готовности по профилактике гриппа, острых респираторных вирусных инфекций и новой </w:t>
      </w:r>
      <w:proofErr w:type="spellStart"/>
      <w:r w:rsidRPr="00202FC5">
        <w:rPr>
          <w:rFonts w:ascii="Times New Roman" w:hAnsi="Times New Roman" w:cs="Times New Roman"/>
          <w:b/>
          <w:bCs/>
          <w:sz w:val="28"/>
          <w:szCs w:val="28"/>
        </w:rPr>
        <w:t>коронавирусной</w:t>
      </w:r>
      <w:proofErr w:type="spellEnd"/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 инфекции в сезон 2025-2026 </w:t>
      </w:r>
      <w:proofErr w:type="spellStart"/>
      <w:r w:rsidRPr="00202FC5">
        <w:rPr>
          <w:rFonts w:ascii="Times New Roman" w:hAnsi="Times New Roman" w:cs="Times New Roman"/>
          <w:b/>
          <w:bCs/>
          <w:sz w:val="28"/>
          <w:szCs w:val="28"/>
        </w:rPr>
        <w:t>г.г</w:t>
      </w:r>
      <w:proofErr w:type="spellEnd"/>
      <w:r w:rsidRPr="00202F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В</w:t>
      </w:r>
      <w:r w:rsidR="009538AF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</w:t>
      </w:r>
      <w:r w:rsidRPr="00202FC5">
        <w:rPr>
          <w:rFonts w:ascii="Times New Roman" w:hAnsi="Times New Roman" w:cs="Times New Roman"/>
          <w:sz w:val="28"/>
          <w:szCs w:val="28"/>
        </w:rPr>
        <w:t xml:space="preserve">Главного государственного санитарного врача Российской Федерации от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08.07.2025 N 14 </w:t>
      </w:r>
      <w:r w:rsidRPr="00202FC5">
        <w:rPr>
          <w:rFonts w:ascii="Times New Roman" w:hAnsi="Times New Roman" w:cs="Times New Roman"/>
          <w:sz w:val="28"/>
          <w:szCs w:val="28"/>
        </w:rPr>
        <w:t xml:space="preserve">"О мероприятиях по профилактике гриппа, ОРВИ и новой </w:t>
      </w:r>
      <w:proofErr w:type="spellStart"/>
      <w:r w:rsidRPr="00202FC5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202FC5">
        <w:rPr>
          <w:rFonts w:ascii="Times New Roman" w:hAnsi="Times New Roman" w:cs="Times New Roman"/>
          <w:sz w:val="28"/>
          <w:szCs w:val="28"/>
        </w:rPr>
        <w:t xml:space="preserve"> инфекции(COVID-19</w:t>
      </w:r>
      <w:proofErr w:type="gramStart"/>
      <w:r w:rsidRPr="00202FC5">
        <w:rPr>
          <w:rFonts w:ascii="Times New Roman" w:hAnsi="Times New Roman" w:cs="Times New Roman"/>
          <w:sz w:val="28"/>
          <w:szCs w:val="28"/>
        </w:rPr>
        <w:t>)  в</w:t>
      </w:r>
      <w:proofErr w:type="gramEnd"/>
      <w:r w:rsidRPr="00202FC5">
        <w:rPr>
          <w:rFonts w:ascii="Times New Roman" w:hAnsi="Times New Roman" w:cs="Times New Roman"/>
          <w:sz w:val="28"/>
          <w:szCs w:val="28"/>
        </w:rPr>
        <w:t xml:space="preserve"> эпидемическом сезоне 2025-2026 годов«, других нормативных актов в ГБУЗ «ДГП №7 ДЗМ»  продолжал действовать регламент,  предусматривающий: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-использование индивидуальных средств защиты (маски);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-обеззараживание воздуха с использованием бактерицидных облучателей закрытого типа в присутствии пациентов:</w:t>
      </w:r>
    </w:p>
    <w:p w:rsidR="00202FC5" w:rsidRPr="00202FC5" w:rsidRDefault="009538AF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-оказание </w:t>
      </w:r>
      <w:r w:rsidR="00202FC5" w:rsidRPr="00202FC5">
        <w:rPr>
          <w:rFonts w:ascii="Times New Roman" w:hAnsi="Times New Roman" w:cs="Times New Roman"/>
          <w:sz w:val="28"/>
          <w:szCs w:val="28"/>
        </w:rPr>
        <w:t>медицинской помощи высоко лихорадящим больным с респираторными симптомами на дому;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lastRenderedPageBreak/>
        <w:t>функционирование</w:t>
      </w:r>
      <w:r w:rsidR="009538AF">
        <w:rPr>
          <w:rFonts w:ascii="Times New Roman" w:hAnsi="Times New Roman" w:cs="Times New Roman"/>
          <w:sz w:val="28"/>
          <w:szCs w:val="28"/>
        </w:rPr>
        <w:t xml:space="preserve"> в каждом здании отделения ОРВИ</w:t>
      </w:r>
      <w:r w:rsidRPr="00202FC5">
        <w:rPr>
          <w:rFonts w:ascii="Times New Roman" w:hAnsi="Times New Roman" w:cs="Times New Roman"/>
          <w:sz w:val="28"/>
          <w:szCs w:val="28"/>
        </w:rPr>
        <w:t xml:space="preserve"> с отдельным входом, режимом работы с 08.00 до 20.00 в будние дни, (выходные с</w:t>
      </w:r>
      <w:r w:rsidR="009538AF">
        <w:rPr>
          <w:rFonts w:ascii="Times New Roman" w:hAnsi="Times New Roman" w:cs="Times New Roman"/>
          <w:sz w:val="28"/>
          <w:szCs w:val="28"/>
        </w:rPr>
        <w:t xml:space="preserve"> 9.00до 15.00), для проведения </w:t>
      </w:r>
      <w:r w:rsidRPr="00202FC5">
        <w:rPr>
          <w:rFonts w:ascii="Times New Roman" w:hAnsi="Times New Roman" w:cs="Times New Roman"/>
          <w:sz w:val="28"/>
          <w:szCs w:val="28"/>
        </w:rPr>
        <w:t>приёма пациентов с симптомами респираторных заболеваний лёгкой степени;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Прием детей с симптомами </w:t>
      </w:r>
      <w:proofErr w:type="spellStart"/>
      <w:r w:rsidRPr="00202FC5">
        <w:rPr>
          <w:rFonts w:ascii="Times New Roman" w:hAnsi="Times New Roman" w:cs="Times New Roman"/>
          <w:sz w:val="28"/>
          <w:szCs w:val="28"/>
        </w:rPr>
        <w:t>высококонтагиозн</w:t>
      </w:r>
      <w:r w:rsidR="009538AF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9538AF">
        <w:rPr>
          <w:rFonts w:ascii="Times New Roman" w:hAnsi="Times New Roman" w:cs="Times New Roman"/>
          <w:sz w:val="28"/>
          <w:szCs w:val="28"/>
        </w:rPr>
        <w:t xml:space="preserve"> заболеваний </w:t>
      </w:r>
      <w:r w:rsidRPr="00202FC5">
        <w:rPr>
          <w:rFonts w:ascii="Times New Roman" w:hAnsi="Times New Roman" w:cs="Times New Roman"/>
          <w:sz w:val="28"/>
          <w:szCs w:val="28"/>
        </w:rPr>
        <w:t xml:space="preserve">в фильтр-боксе (отдельный вход).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>Заб</w:t>
      </w:r>
      <w:r w:rsidR="009538AF">
        <w:rPr>
          <w:rFonts w:ascii="Times New Roman" w:hAnsi="Times New Roman" w:cs="Times New Roman"/>
          <w:b/>
          <w:bCs/>
          <w:sz w:val="28"/>
          <w:szCs w:val="28"/>
        </w:rPr>
        <w:t xml:space="preserve">олеваемость детского населения ГБУЗ «ДГП №7 ДЗМ»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2023-2025 </w:t>
      </w:r>
      <w:proofErr w:type="spellStart"/>
      <w:r w:rsidRPr="00202FC5">
        <w:rPr>
          <w:rFonts w:ascii="Times New Roman" w:hAnsi="Times New Roman" w:cs="Times New Roman"/>
          <w:b/>
          <w:bCs/>
          <w:sz w:val="28"/>
          <w:szCs w:val="28"/>
        </w:rPr>
        <w:t>г.г</w:t>
      </w:r>
      <w:proofErr w:type="spellEnd"/>
      <w:r w:rsidRPr="00202FC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FAE0B1" wp14:editId="203EDA2E">
            <wp:extent cx="6210300" cy="3440430"/>
            <wp:effectExtent l="0" t="0" r="0" b="762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538AF" w:rsidRDefault="00202FC5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>СТРУК</w:t>
      </w:r>
      <w:r w:rsidR="009538AF">
        <w:rPr>
          <w:rFonts w:ascii="Times New Roman" w:hAnsi="Times New Roman" w:cs="Times New Roman"/>
          <w:b/>
          <w:bCs/>
          <w:sz w:val="28"/>
          <w:szCs w:val="28"/>
        </w:rPr>
        <w:t xml:space="preserve">ТУРА ПЕРВИЧНОЙ ЗАБОЛЕВАЕМОСТИ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</w:p>
    <w:p w:rsidR="00202FC5" w:rsidRDefault="009538AF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ГБУЗ «</w:t>
      </w:r>
      <w:r w:rsidR="00202FC5" w:rsidRPr="00202FC5">
        <w:rPr>
          <w:rFonts w:ascii="Times New Roman" w:hAnsi="Times New Roman" w:cs="Times New Roman"/>
          <w:b/>
          <w:bCs/>
          <w:sz w:val="28"/>
          <w:szCs w:val="28"/>
        </w:rPr>
        <w:t>ДГП №7 ДЗМ» %</w:t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5EBE7FE" wp14:editId="5128FA84">
            <wp:extent cx="6210300" cy="96583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ПЕРВИЧНОЙ  ЗАБОЛЕВАЕМОСТИ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br/>
        <w:t>в ГБУЗ»ДГП №7 ДЗМ»ПРОДОЛЖЕНИЕ</w:t>
      </w:r>
    </w:p>
    <w:p w:rsidR="00202FC5" w:rsidRPr="00202FC5" w:rsidRDefault="00604F1C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02FC5" w:rsidRPr="00202FC5">
        <w:rPr>
          <w:rFonts w:ascii="Times New Roman" w:hAnsi="Times New Roman" w:cs="Times New Roman"/>
          <w:sz w:val="28"/>
          <w:szCs w:val="28"/>
        </w:rPr>
        <w:t xml:space="preserve">структуре острой заболеваемости: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1 место традиционно занимают респираторные болезни органов дыхания (43,1%),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2 место - заболевания органов зрения (9,91%), </w:t>
      </w:r>
    </w:p>
    <w:p w:rsidR="00202FC5" w:rsidRPr="00202FC5" w:rsidRDefault="00604F1C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3-е место </w:t>
      </w:r>
      <w:r w:rsidR="00202FC5" w:rsidRPr="00202FC5">
        <w:rPr>
          <w:rFonts w:ascii="Times New Roman" w:hAnsi="Times New Roman" w:cs="Times New Roman"/>
          <w:sz w:val="28"/>
          <w:szCs w:val="28"/>
        </w:rPr>
        <w:t xml:space="preserve">заболевания опорно-двигательного аппарата (7,8%),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 xml:space="preserve">4 место- заболевания уха (3,3%). 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Распределение заболеваемости полностью коррелирует со среднегородскими цифрами</w:t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>Регистрация</w:t>
      </w:r>
      <w:r w:rsidR="00604F1C">
        <w:rPr>
          <w:rFonts w:ascii="Times New Roman" w:hAnsi="Times New Roman" w:cs="Times New Roman"/>
          <w:b/>
          <w:bCs/>
          <w:sz w:val="28"/>
          <w:szCs w:val="28"/>
        </w:rPr>
        <w:t xml:space="preserve"> новой </w:t>
      </w:r>
      <w:proofErr w:type="spellStart"/>
      <w:r w:rsidR="00604F1C">
        <w:rPr>
          <w:rFonts w:ascii="Times New Roman" w:hAnsi="Times New Roman" w:cs="Times New Roman"/>
          <w:b/>
          <w:bCs/>
          <w:sz w:val="28"/>
          <w:szCs w:val="28"/>
        </w:rPr>
        <w:t>коронавирусной</w:t>
      </w:r>
      <w:proofErr w:type="spellEnd"/>
      <w:r w:rsidR="00604F1C">
        <w:rPr>
          <w:rFonts w:ascii="Times New Roman" w:hAnsi="Times New Roman" w:cs="Times New Roman"/>
          <w:b/>
          <w:bCs/>
          <w:sz w:val="28"/>
          <w:szCs w:val="28"/>
        </w:rPr>
        <w:t xml:space="preserve"> инфекции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2025 г.</w:t>
      </w:r>
    </w:p>
    <w:p w:rsidR="00202FC5" w:rsidRPr="00202FC5" w:rsidRDefault="00604F1C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2025 году в ГБУЗ «ДГП№7 ДЗМ», как и </w:t>
      </w:r>
      <w:r w:rsidR="00202FC5" w:rsidRPr="00202FC5">
        <w:rPr>
          <w:rFonts w:ascii="Times New Roman" w:hAnsi="Times New Roman" w:cs="Times New Roman"/>
          <w:sz w:val="28"/>
          <w:szCs w:val="28"/>
        </w:rPr>
        <w:t xml:space="preserve">в целом по городу, отмечается значительное снижение </w:t>
      </w:r>
      <w:r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="00202FC5" w:rsidRPr="00202FC5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202FC5" w:rsidRPr="00202FC5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202FC5" w:rsidRPr="00202FC5">
        <w:rPr>
          <w:rFonts w:ascii="Times New Roman" w:hAnsi="Times New Roman" w:cs="Times New Roman"/>
          <w:sz w:val="28"/>
          <w:szCs w:val="28"/>
        </w:rPr>
        <w:t>- 19 у детей.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Зарегистрировано за 2025 год всего 220 случаев заболевания</w:t>
      </w:r>
    </w:p>
    <w:p w:rsidR="00202FC5" w:rsidRP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>РАСПРЕДЕЛЕНИЕ ПО ГРУППАМ ЗДОРОВЬЯ 2025 год</w:t>
      </w:r>
    </w:p>
    <w:p w:rsidR="00202FC5" w:rsidRDefault="00202FC5" w:rsidP="00520A8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10CA26" wp14:editId="7CB9C5EA">
            <wp:extent cx="6210300" cy="3457575"/>
            <wp:effectExtent l="0" t="0" r="0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02FC5" w:rsidRDefault="00202FC5" w:rsidP="00202FC5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t>В 2025 году проводились профилактические осмотры</w:t>
      </w:r>
      <w:r w:rsidR="00604F1C">
        <w:rPr>
          <w:rFonts w:ascii="Times New Roman" w:hAnsi="Times New Roman" w:cs="Times New Roman"/>
          <w:sz w:val="28"/>
          <w:szCs w:val="28"/>
        </w:rPr>
        <w:t xml:space="preserve"> детей и подростков, осмотрено </w:t>
      </w:r>
      <w:r w:rsidRPr="00202FC5">
        <w:rPr>
          <w:rFonts w:ascii="Times New Roman" w:hAnsi="Times New Roman" w:cs="Times New Roman"/>
          <w:sz w:val="28"/>
          <w:szCs w:val="28"/>
        </w:rPr>
        <w:t>46236 дете</w:t>
      </w:r>
      <w:r w:rsidR="00604F1C">
        <w:rPr>
          <w:rFonts w:ascii="Times New Roman" w:hAnsi="Times New Roman" w:cs="Times New Roman"/>
          <w:sz w:val="28"/>
          <w:szCs w:val="28"/>
        </w:rPr>
        <w:t>й и подростков (95%), у 84,3% (</w:t>
      </w:r>
      <w:r w:rsidRPr="00202FC5">
        <w:rPr>
          <w:rFonts w:ascii="Times New Roman" w:hAnsi="Times New Roman" w:cs="Times New Roman"/>
          <w:sz w:val="28"/>
          <w:szCs w:val="28"/>
        </w:rPr>
        <w:t xml:space="preserve">2024 год-81,5%) детей констатирована 1 и 2 группа здоровья (здоровые дети и дети с минимальными </w:t>
      </w:r>
      <w:r w:rsidRPr="00202FC5">
        <w:rPr>
          <w:rFonts w:ascii="Times New Roman" w:hAnsi="Times New Roman" w:cs="Times New Roman"/>
          <w:sz w:val="28"/>
          <w:szCs w:val="28"/>
        </w:rPr>
        <w:lastRenderedPageBreak/>
        <w:t xml:space="preserve">отклонениями здоровья),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13,5%</w:t>
      </w:r>
      <w:r w:rsidR="00604F1C">
        <w:rPr>
          <w:rFonts w:ascii="Times New Roman" w:hAnsi="Times New Roman" w:cs="Times New Roman"/>
          <w:sz w:val="28"/>
          <w:szCs w:val="28"/>
        </w:rPr>
        <w:t xml:space="preserve"> (</w:t>
      </w:r>
      <w:r w:rsidRPr="00202FC5">
        <w:rPr>
          <w:rFonts w:ascii="Times New Roman" w:hAnsi="Times New Roman" w:cs="Times New Roman"/>
          <w:sz w:val="28"/>
          <w:szCs w:val="28"/>
        </w:rPr>
        <w:t xml:space="preserve">2024 год-16,5%) детей имеют хронические заболевании в стадии компенсации,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t>2,2%</w:t>
      </w:r>
      <w:r w:rsidRPr="00202FC5">
        <w:rPr>
          <w:rFonts w:ascii="Times New Roman" w:hAnsi="Times New Roman" w:cs="Times New Roman"/>
          <w:sz w:val="28"/>
          <w:szCs w:val="28"/>
        </w:rPr>
        <w:t xml:space="preserve"> (2024</w:t>
      </w:r>
      <w:r w:rsidR="00604F1C">
        <w:rPr>
          <w:rFonts w:ascii="Times New Roman" w:hAnsi="Times New Roman" w:cs="Times New Roman"/>
          <w:sz w:val="28"/>
          <w:szCs w:val="28"/>
        </w:rPr>
        <w:t xml:space="preserve"> </w:t>
      </w:r>
      <w:r w:rsidRPr="00202FC5">
        <w:rPr>
          <w:rFonts w:ascii="Times New Roman" w:hAnsi="Times New Roman" w:cs="Times New Roman"/>
          <w:sz w:val="28"/>
          <w:szCs w:val="28"/>
        </w:rPr>
        <w:t>год- 1,9%) детей страдают тяжелыми хроническими заболеваниями. Распределение детей по группам здоровья практически не изменилось.</w:t>
      </w:r>
    </w:p>
    <w:p w:rsidR="00202FC5" w:rsidRDefault="00202FC5" w:rsidP="00202FC5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ПРОФИЛАКТИЧЕСКИЕ ОСМОТРЫ 2025 год </w:t>
      </w:r>
      <w:r w:rsidRPr="00202FC5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    план/выполнение                        </w:t>
      </w:r>
      <w:r w:rsidR="00604F1C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spellStart"/>
      <w:r w:rsidRPr="00202FC5">
        <w:rPr>
          <w:rFonts w:ascii="Times New Roman" w:hAnsi="Times New Roman" w:cs="Times New Roman"/>
          <w:b/>
          <w:bCs/>
          <w:sz w:val="28"/>
          <w:szCs w:val="28"/>
        </w:rPr>
        <w:t>выполнение</w:t>
      </w:r>
      <w:proofErr w:type="spellEnd"/>
      <w:r w:rsidRPr="00202FC5">
        <w:rPr>
          <w:rFonts w:ascii="Times New Roman" w:hAnsi="Times New Roman" w:cs="Times New Roman"/>
          <w:b/>
          <w:bCs/>
          <w:sz w:val="28"/>
          <w:szCs w:val="28"/>
        </w:rPr>
        <w:t xml:space="preserve"> плана %</w:t>
      </w:r>
    </w:p>
    <w:p w:rsidR="00202FC5" w:rsidRPr="00202FC5" w:rsidRDefault="00202FC5" w:rsidP="00FF7CC9">
      <w:pPr>
        <w:tabs>
          <w:tab w:val="left" w:pos="1035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6EC0F6" wp14:editId="1953234A">
            <wp:extent cx="3171825" cy="4694555"/>
            <wp:effectExtent l="0" t="0" r="9525" b="1079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02FC5">
        <w:rPr>
          <w:noProof/>
          <w:lang w:eastAsia="ru-RU"/>
        </w:rPr>
        <w:t xml:space="preserve"> </w:t>
      </w:r>
      <w:r w:rsidRPr="00202FC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5BE8B7C" wp14:editId="7B579C71">
            <wp:extent cx="3333750" cy="4694555"/>
            <wp:effectExtent l="0" t="0" r="0" b="1079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04F1C" w:rsidRDefault="00604F1C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202FC5" w:rsidRDefault="00FF7CC9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F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</w:t>
      </w:r>
      <w:r w:rsidR="00604F1C">
        <w:rPr>
          <w:rFonts w:ascii="Times New Roman" w:hAnsi="Times New Roman" w:cs="Times New Roman"/>
          <w:b/>
          <w:bCs/>
          <w:sz w:val="28"/>
          <w:szCs w:val="28"/>
        </w:rPr>
        <w:t xml:space="preserve">РУКТУРА ХРОНИЧЕСКИХ ЗАБОЛЕВАНИЙ </w:t>
      </w:r>
      <w:r w:rsidRPr="00FF7CC9">
        <w:rPr>
          <w:rFonts w:ascii="Times New Roman" w:hAnsi="Times New Roman" w:cs="Times New Roman"/>
          <w:b/>
          <w:bCs/>
          <w:sz w:val="28"/>
          <w:szCs w:val="28"/>
        </w:rPr>
        <w:t>АБС 2025 год</w:t>
      </w:r>
    </w:p>
    <w:p w:rsidR="00FF7CC9" w:rsidRDefault="00FF7CC9" w:rsidP="00520A88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  <w:r w:rsidRPr="00FF7CC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BA4604" wp14:editId="4366EBA5">
            <wp:extent cx="6210300" cy="3602355"/>
            <wp:effectExtent l="0" t="0" r="0" b="1714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02FC5" w:rsidRDefault="00FF7CC9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F7CC9">
        <w:rPr>
          <w:rFonts w:ascii="Times New Roman" w:hAnsi="Times New Roman" w:cs="Times New Roman"/>
          <w:b/>
          <w:bCs/>
          <w:sz w:val="28"/>
          <w:szCs w:val="28"/>
        </w:rPr>
        <w:t>ДИСПАНСЕРНОЕ НАБЛЮДЕНИЕ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С 2024 года в правила диспансерного наблюдения внесли коррективы, часть пациентов из группы диспансерных больных перевели в группу динамического наблюдения. В ГБУЗ «ДГП №7 ДЗМ» 7123 (2024-5542,2023 год-8009) детей, имеют хронические заболевания, требующие диспансерного на</w:t>
      </w:r>
      <w:r w:rsidR="00604F1C" w:rsidRPr="00604F1C">
        <w:rPr>
          <w:rFonts w:ascii="Times New Roman" w:hAnsi="Times New Roman" w:cs="Times New Roman"/>
          <w:bCs/>
          <w:sz w:val="28"/>
          <w:szCs w:val="28"/>
        </w:rPr>
        <w:t>блюдения, детей инвалидов 930 (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2023 год-920). 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В структуре хронической патологии основное место занимают: 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болезни органов дыхания – 17,5% (2024-19,45%) среди них половина – это бронхиальная астма-49,5% (2024-57,3%), вторая половина – хронические болезни ЛОР-органов); 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эндокринные заболевания – 16,4% (2024-17,8%) среди них около 40,8% приходится на заболевания щитовидной железы, 24,6% -  на ожирение, сахарный диабет 0,1%; 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заболевания нервной системы -11%, из них эпилепсия 24,7%, детский церебральный паралич – 25,2%; 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болезни глаз 9,2%, из них миопия 29,5%;</w:t>
      </w:r>
    </w:p>
    <w:p w:rsidR="00FF7CC9" w:rsidRPr="00604F1C" w:rsidRDefault="00FF7CC9" w:rsidP="00FF7CC9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болезни опорно-двигат</w:t>
      </w:r>
      <w:r w:rsidR="00604F1C">
        <w:rPr>
          <w:rFonts w:ascii="Times New Roman" w:hAnsi="Times New Roman" w:cs="Times New Roman"/>
          <w:bCs/>
          <w:sz w:val="28"/>
          <w:szCs w:val="28"/>
        </w:rPr>
        <w:t>ельной системы – 7,3%</w:t>
      </w:r>
      <w:r w:rsidRPr="00604F1C">
        <w:rPr>
          <w:rFonts w:ascii="Times New Roman" w:hAnsi="Times New Roman" w:cs="Times New Roman"/>
          <w:bCs/>
          <w:sz w:val="28"/>
          <w:szCs w:val="28"/>
        </w:rPr>
        <w:t>,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это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артропатии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55,8% и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дорсопатии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43,9%. </w:t>
      </w:r>
    </w:p>
    <w:p w:rsidR="00FF7CC9" w:rsidRDefault="00FF7CC9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FF7C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Структура заболеваний, по</w:t>
      </w:r>
      <w:r w:rsidR="00604F1C">
        <w:rPr>
          <w:rFonts w:ascii="Times New Roman" w:hAnsi="Times New Roman" w:cs="Times New Roman"/>
          <w:b/>
          <w:bCs/>
          <w:sz w:val="28"/>
          <w:szCs w:val="28"/>
        </w:rPr>
        <w:t>влекших за собой инвалидность (</w:t>
      </w:r>
      <w:r w:rsidRPr="00FF7CC9">
        <w:rPr>
          <w:rFonts w:ascii="Times New Roman" w:hAnsi="Times New Roman" w:cs="Times New Roman"/>
          <w:b/>
          <w:bCs/>
          <w:sz w:val="28"/>
          <w:szCs w:val="28"/>
        </w:rPr>
        <w:t xml:space="preserve">2024-2025 </w:t>
      </w:r>
      <w:proofErr w:type="spellStart"/>
      <w:r w:rsidRPr="00FF7CC9">
        <w:rPr>
          <w:rFonts w:ascii="Times New Roman" w:hAnsi="Times New Roman" w:cs="Times New Roman"/>
          <w:b/>
          <w:bCs/>
          <w:sz w:val="28"/>
          <w:szCs w:val="28"/>
        </w:rPr>
        <w:t>г.г</w:t>
      </w:r>
      <w:proofErr w:type="spellEnd"/>
      <w:r w:rsidRPr="00FF7CC9">
        <w:rPr>
          <w:rFonts w:ascii="Times New Roman" w:hAnsi="Times New Roman" w:cs="Times New Roman"/>
          <w:b/>
          <w:bCs/>
          <w:sz w:val="28"/>
          <w:szCs w:val="28"/>
        </w:rPr>
        <w:t>.)</w:t>
      </w:r>
    </w:p>
    <w:p w:rsidR="00FF7CC9" w:rsidRDefault="00FF7CC9" w:rsidP="00FF7CC9">
      <w:pPr>
        <w:tabs>
          <w:tab w:val="left" w:pos="1035"/>
        </w:tabs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FF7CC9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C11CDE9" wp14:editId="7B9237A4">
            <wp:extent cx="6705600" cy="4772025"/>
            <wp:effectExtent l="0" t="0" r="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 структуре заболеваний, повлекших за собой инвалидность, лидирующие позиции занимают болезни нервной системы – 26,5%, динамики с 2024 годом нет (+0</w:t>
      </w:r>
      <w:proofErr w:type="gramStart"/>
      <w:r w:rsidRPr="00604F1C">
        <w:rPr>
          <w:rFonts w:ascii="Times New Roman" w:hAnsi="Times New Roman" w:cs="Times New Roman"/>
          <w:bCs/>
          <w:sz w:val="28"/>
          <w:szCs w:val="28"/>
        </w:rPr>
        <w:t>%),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04F1C">
        <w:rPr>
          <w:rFonts w:ascii="Times New Roman" w:hAnsi="Times New Roman" w:cs="Times New Roman"/>
          <w:bCs/>
          <w:sz w:val="28"/>
          <w:szCs w:val="28"/>
        </w:rPr>
        <w:t>врожденные</w:t>
      </w:r>
      <w:proofErr w:type="gram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аномалии развития – рост с 22,9%  до 24,2% (+1,3%), эндокринные заболевания – рост с 15,7% до 16,1% (+0,4%),  новообразования-  рост с 10% до 12,6% (+2,6%). </w:t>
      </w:r>
    </w:p>
    <w:p w:rsidR="00FF7CC9" w:rsidRDefault="001B7621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B7621">
        <w:rPr>
          <w:rFonts w:ascii="Times New Roman" w:hAnsi="Times New Roman" w:cs="Times New Roman"/>
          <w:b/>
          <w:bCs/>
          <w:sz w:val="28"/>
          <w:szCs w:val="28"/>
        </w:rPr>
        <w:t>ЛЬГОТНОЕ ЛЕКАРСТВЕННОЕ ОБЕСПЕЧЕНИЕ</w:t>
      </w:r>
    </w:p>
    <w:p w:rsidR="00000000" w:rsidRPr="00604F1C" w:rsidRDefault="00F100BB" w:rsidP="00604F1C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Дети, имеющие право на социальные льготы, получают льготное лекарственное обеспечение и б</w:t>
      </w:r>
      <w:r w:rsidRPr="00604F1C">
        <w:rPr>
          <w:rFonts w:ascii="Times New Roman" w:hAnsi="Times New Roman" w:cs="Times New Roman"/>
          <w:bCs/>
          <w:sz w:val="28"/>
          <w:szCs w:val="28"/>
        </w:rPr>
        <w:t>есплатные продукты питания.</w:t>
      </w:r>
    </w:p>
    <w:p w:rsidR="00000000" w:rsidRPr="00604F1C" w:rsidRDefault="00F100BB" w:rsidP="00604F1C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За 2025 год выписали детям в </w:t>
      </w:r>
      <w:proofErr w:type="gramStart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Ивановском:   </w:t>
      </w:r>
      <w:proofErr w:type="gram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773 (775 -2024г.) бесплатных рецеп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тов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516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(531 в 2024г)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детям,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. детям инвалидам: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281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(326 в 2024г) рецептов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lastRenderedPageBreak/>
        <w:t>161 (70в 2024</w:t>
      </w:r>
      <w:r w:rsidR="00604F1C">
        <w:rPr>
          <w:rFonts w:ascii="Times New Roman" w:hAnsi="Times New Roman" w:cs="Times New Roman"/>
          <w:bCs/>
          <w:sz w:val="28"/>
          <w:szCs w:val="28"/>
        </w:rPr>
        <w:t>г.) ребенку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 ГБУЗ «ДГП №7 ДЗМ» в 2025 году выписали 12916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(10824 в 2024г) рецептов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6122 детям, </w:t>
      </w:r>
    </w:p>
    <w:p w:rsidR="001B7621" w:rsidRPr="00604F1C" w:rsidRDefault="001B7621" w:rsidP="001B7621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в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т.ч</w:t>
      </w:r>
      <w:proofErr w:type="spellEnd"/>
      <w:r w:rsidR="00797869">
        <w:rPr>
          <w:rFonts w:ascii="Times New Roman" w:hAnsi="Times New Roman" w:cs="Times New Roman"/>
          <w:bCs/>
          <w:sz w:val="28"/>
          <w:szCs w:val="28"/>
        </w:rPr>
        <w:t>.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детям инвалидам: 3528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(3586 в 2024) рецептов 1590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(1607 в 2024) детям.</w:t>
      </w:r>
    </w:p>
    <w:p w:rsidR="00000000" w:rsidRPr="00604F1C" w:rsidRDefault="00F100BB" w:rsidP="00604F1C">
      <w:pPr>
        <w:tabs>
          <w:tab w:val="left" w:pos="1035"/>
        </w:tabs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Для лечения хронических заболеваний лекарственные препараты выписывают на срок </w:t>
      </w:r>
      <w:bookmarkStart w:id="0" w:name="_GoBack"/>
      <w:bookmarkEnd w:id="0"/>
      <w:r w:rsidRPr="00604F1C">
        <w:rPr>
          <w:rFonts w:ascii="Times New Roman" w:hAnsi="Times New Roman" w:cs="Times New Roman"/>
          <w:bCs/>
          <w:sz w:val="28"/>
          <w:szCs w:val="28"/>
        </w:rPr>
        <w:t>до года.</w:t>
      </w:r>
    </w:p>
    <w:p w:rsidR="001B7621" w:rsidRDefault="001B7621" w:rsidP="00520A88">
      <w:pPr>
        <w:tabs>
          <w:tab w:val="left" w:pos="103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B7621">
        <w:rPr>
          <w:rFonts w:ascii="Times New Roman" w:hAnsi="Times New Roman" w:cs="Times New Roman"/>
          <w:b/>
          <w:bCs/>
          <w:sz w:val="28"/>
          <w:szCs w:val="28"/>
        </w:rPr>
        <w:t xml:space="preserve">ЛЬГОТНОЕ ЛЕКАРСТВЕННОЕ ОБЕСПЕЧЕНИЕ </w:t>
      </w:r>
      <w:r w:rsidRPr="001B7621">
        <w:rPr>
          <w:rFonts w:ascii="Times New Roman" w:hAnsi="Times New Roman" w:cs="Times New Roman"/>
          <w:b/>
          <w:bCs/>
          <w:sz w:val="28"/>
          <w:szCs w:val="28"/>
        </w:rPr>
        <w:br/>
        <w:t>ИВАНОВСКОЕ</w:t>
      </w:r>
      <w:r w:rsidR="00604F1C">
        <w:rPr>
          <w:rFonts w:ascii="Times New Roman" w:hAnsi="Times New Roman" w:cs="Times New Roman"/>
          <w:b/>
          <w:bCs/>
          <w:sz w:val="28"/>
          <w:szCs w:val="28"/>
        </w:rPr>
        <w:t xml:space="preserve"> (ФИЛИАЛ №2) </w:t>
      </w:r>
      <w:r w:rsidRPr="001B7621">
        <w:rPr>
          <w:rFonts w:ascii="Times New Roman" w:hAnsi="Times New Roman" w:cs="Times New Roman"/>
          <w:b/>
          <w:bCs/>
          <w:sz w:val="28"/>
          <w:szCs w:val="28"/>
        </w:rPr>
        <w:t>И ГБУЗ «ДГП №7 ДЗМ»</w:t>
      </w:r>
    </w:p>
    <w:p w:rsidR="001B7621" w:rsidRDefault="001B7621" w:rsidP="001B7621">
      <w:pPr>
        <w:tabs>
          <w:tab w:val="left" w:pos="1035"/>
        </w:tabs>
        <w:ind w:left="-567" w:right="-426"/>
        <w:rPr>
          <w:noProof/>
          <w:lang w:eastAsia="ru-RU"/>
        </w:rPr>
      </w:pPr>
      <w:r w:rsidRPr="001B7621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512EAFB2" wp14:editId="2005CFD3">
            <wp:extent cx="3248025" cy="52863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Pr="001B7621">
        <w:rPr>
          <w:noProof/>
          <w:lang w:eastAsia="ru-RU"/>
        </w:rPr>
        <w:t xml:space="preserve"> </w:t>
      </w:r>
      <w:r w:rsidRPr="001B7621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 wp14:anchorId="4E0F40FC" wp14:editId="4C704BDA">
            <wp:extent cx="3219450" cy="5305425"/>
            <wp:effectExtent l="0" t="0" r="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B7621" w:rsidRPr="00604F1C" w:rsidRDefault="001B7621" w:rsidP="001B7621">
      <w:pPr>
        <w:tabs>
          <w:tab w:val="left" w:pos="1035"/>
        </w:tabs>
        <w:ind w:left="-567" w:right="-426"/>
        <w:rPr>
          <w:rFonts w:ascii="Times New Roman" w:hAnsi="Times New Roman" w:cs="Times New Roman"/>
          <w:bCs/>
          <w:sz w:val="28"/>
          <w:szCs w:val="28"/>
        </w:rPr>
      </w:pPr>
      <w:r w:rsidRPr="001B7621">
        <w:rPr>
          <w:rFonts w:ascii="Times New Roman" w:hAnsi="Times New Roman" w:cs="Times New Roman"/>
          <w:b/>
          <w:bCs/>
          <w:sz w:val="28"/>
          <w:szCs w:val="28"/>
        </w:rPr>
        <w:t xml:space="preserve">КОМПЕНСАЦИОННЫЕ ВЫПЛАТЫ </w:t>
      </w:r>
      <w:r w:rsidRPr="001B7621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взамен «льготных» рецептов на лекарственные препараты</w:t>
      </w:r>
    </w:p>
    <w:p w:rsidR="00000000" w:rsidRPr="00604F1C" w:rsidRDefault="00F100BB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lastRenderedPageBreak/>
        <w:t>По программе Департамента здравоохранения города Москвы, действующей с 2019 года, позволяющей получать компенсационные выплаты взамен «льготных» рецептов на л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екарственные препараты в 2025 году в филиале №2 </w:t>
      </w:r>
    </w:p>
    <w:p w:rsidR="00000000" w:rsidRPr="00604F1C" w:rsidRDefault="00604F1C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поступило и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 xml:space="preserve">обеспечено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38</w:t>
      </w:r>
      <w:r>
        <w:rPr>
          <w:rFonts w:ascii="Times New Roman" w:hAnsi="Times New Roman" w:cs="Times New Roman"/>
          <w:bCs/>
          <w:sz w:val="28"/>
          <w:szCs w:val="28"/>
        </w:rPr>
        <w:t xml:space="preserve"> (24 в 2024 г)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 xml:space="preserve"> заявлений на сумму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485,4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 xml:space="preserve"> (367,4 в 2024г) тыс. руб. </w:t>
      </w:r>
    </w:p>
    <w:p w:rsidR="00000000" w:rsidRPr="00604F1C" w:rsidRDefault="00F100BB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По данной программе в 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2025 году по ГБУЗ «ДГП №7 ДЗМ» </w:t>
      </w:r>
      <w:r w:rsidRPr="00604F1C">
        <w:rPr>
          <w:rFonts w:ascii="Times New Roman" w:hAnsi="Times New Roman" w:cs="Times New Roman"/>
          <w:bCs/>
          <w:sz w:val="28"/>
          <w:szCs w:val="28"/>
        </w:rPr>
        <w:t>поступило 153 (124 в 2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024г) заявления на сумму2508,4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(1519,8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т.р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в 2024г.)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тыс.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руб. 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Для сравнения, в 2021 году по ГБУЗ «ДГП №7 ДЗМ» сумма компенсационных выплат составила 601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тыс.руб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>.</w:t>
      </w:r>
    </w:p>
    <w:p w:rsidR="001B7621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/>
          <w:bCs/>
          <w:sz w:val="28"/>
          <w:szCs w:val="28"/>
        </w:rPr>
      </w:pPr>
      <w:r w:rsidRPr="00760D86">
        <w:rPr>
          <w:rFonts w:ascii="Times New Roman" w:hAnsi="Times New Roman" w:cs="Times New Roman"/>
          <w:b/>
          <w:bCs/>
          <w:sz w:val="28"/>
          <w:szCs w:val="28"/>
        </w:rPr>
        <w:t>БЕСПЛАТНЫЙ ОТПУСК ПРОДУКТОВ ПИТАНИЯ ЛЬГОТНЫМ КАТЕГОРИЯМ ГРАЖДАН</w:t>
      </w:r>
    </w:p>
    <w:p w:rsidR="00000000" w:rsidRPr="00604F1C" w:rsidRDefault="00F100BB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С декабря 2021 года  и по настоящее время бесплатный отпуск продуктов питания льготным категориям граждан проводится  на основании уникальных кодов в машиночитаемом формате (QR-кодов),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оформленных в электронном виде с использованием государственной информационной системы «Портал государственных и муниципальных услуг (функций) города Москвы», интегрированной с автоматизированной информационной системой «Официальный портал Мэра и Правител</w:t>
      </w:r>
      <w:r w:rsidRPr="00604F1C">
        <w:rPr>
          <w:rFonts w:ascii="Times New Roman" w:hAnsi="Times New Roman" w:cs="Times New Roman"/>
          <w:bCs/>
          <w:sz w:val="28"/>
          <w:szCs w:val="28"/>
        </w:rPr>
        <w:t>ьства Москвы» (за исключением отдельных случаев) без посещения врача.</w:t>
      </w:r>
    </w:p>
    <w:p w:rsidR="00760D86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/>
          <w:bCs/>
          <w:sz w:val="28"/>
          <w:szCs w:val="28"/>
        </w:rPr>
      </w:pPr>
      <w:r w:rsidRPr="00760D86">
        <w:rPr>
          <w:rFonts w:ascii="Times New Roman" w:hAnsi="Times New Roman" w:cs="Times New Roman"/>
          <w:b/>
          <w:bCs/>
          <w:sz w:val="28"/>
          <w:szCs w:val="28"/>
        </w:rPr>
        <w:t>РАБОТА В КОМИССИИ ПО ДЕЛАМ НЕСОВЕРШЕННОЛЕТНИХ</w:t>
      </w:r>
    </w:p>
    <w:p w:rsidR="00000000" w:rsidRPr="00604F1C" w:rsidRDefault="00F100BB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Мед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ицинские работники поликлиники активно участвуют в работе Комиссии по делам несовершеннолетних, выявляя детей, оказавшихся в трудной жизненной ситуации. </w:t>
      </w:r>
    </w:p>
    <w:p w:rsidR="00000000" w:rsidRPr="00604F1C" w:rsidRDefault="00F100BB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За 2025 год ответственные работники ГБ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УЗ «ДГП №7 ДЗМ» приняли участие в 24 </w:t>
      </w:r>
      <w:r w:rsidRPr="00604F1C">
        <w:rPr>
          <w:rFonts w:ascii="Times New Roman" w:hAnsi="Times New Roman" w:cs="Times New Roman"/>
          <w:bCs/>
          <w:sz w:val="28"/>
          <w:szCs w:val="28"/>
        </w:rPr>
        <w:t>комиссиях</w:t>
      </w:r>
      <w:r w:rsidRPr="00604F1C">
        <w:rPr>
          <w:rFonts w:ascii="Times New Roman" w:hAnsi="Times New Roman" w:cs="Times New Roman"/>
          <w:bCs/>
          <w:sz w:val="28"/>
          <w:szCs w:val="28"/>
        </w:rPr>
        <w:t>.</w:t>
      </w:r>
    </w:p>
    <w:p w:rsidR="00760D86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60D86">
        <w:rPr>
          <w:rFonts w:ascii="Times New Roman" w:hAnsi="Times New Roman" w:cs="Times New Roman"/>
          <w:b/>
          <w:bCs/>
          <w:sz w:val="28"/>
          <w:szCs w:val="28"/>
        </w:rPr>
        <w:t>Цифровизация</w:t>
      </w:r>
      <w:proofErr w:type="spellEnd"/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Электронная медицинская карта — это главный элемент цифровой экосистемы здравоохранения Москвы. Она позволяет вести каждого пациента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персонализированно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на всех этапах — от постановки диагноза и лечения до последующего наблюдения. А для горожан это возможность быстро получать информацию о состоянии своего здоровья.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Сегодня каждый москвич, достигший 15-летнего возраста и имеющие полис обязательного медицинского страхования, имеющий прикрепление к московской </w:t>
      </w:r>
      <w:r w:rsidRPr="00604F1C">
        <w:rPr>
          <w:rFonts w:ascii="Times New Roman" w:hAnsi="Times New Roman" w:cs="Times New Roman"/>
          <w:bCs/>
          <w:sz w:val="28"/>
          <w:szCs w:val="28"/>
        </w:rPr>
        <w:lastRenderedPageBreak/>
        <w:t>поликлинике, может получить доступ к своей электронной медицинской карте, которая размещена на единой цифровой платформе здравоохранения. Все данные о состоянии его здоровья открыты в онлайн-режиме как врачам, так и самому пациенту.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 ЭМК содержатся результаты анализов и инструментальных исследований — КТ, МРТ, УЗИ, флюорографии и других, включая изображения медицинских снимков. В сервисе также можно просмотреть протоколы осмотров врачей, информацию о диспансерном наблюдении и диспансеризации, данные о вызовах скорой помощи, сведения о вакцина</w:t>
      </w:r>
      <w:r w:rsidR="00604F1C">
        <w:rPr>
          <w:rFonts w:ascii="Times New Roman" w:hAnsi="Times New Roman" w:cs="Times New Roman"/>
          <w:bCs/>
          <w:sz w:val="28"/>
          <w:szCs w:val="28"/>
        </w:rPr>
        <w:t>ции, выписанные рецепты, и неко</w:t>
      </w:r>
      <w:r w:rsidRPr="00604F1C">
        <w:rPr>
          <w:rFonts w:ascii="Times New Roman" w:hAnsi="Times New Roman" w:cs="Times New Roman"/>
          <w:bCs/>
          <w:sz w:val="28"/>
          <w:szCs w:val="28"/>
        </w:rPr>
        <w:t>торые медицинские справки, а также историю лечения в стационаре.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Кроме того, у москвичей есть возможность самостоятельно добавлять и скачивать медицинские документы из электронной медкарты, заказывать льготное питание на молочной кухне, а также вносить в сервис информацию о личном и семейном анамнезе в разделах «Мои данные» и «Моя семейная история».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Московским стандартом поликлиник предусмотрено несколько способов записи на прием к врачу, ее переноса или отмены. Москвичи могут сделать это не в поликлинике: по телефону круглосуточной службы записи; онлайн в личном кабинете на портале мэра Москвы или на сайте ЕМИАС; через городской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телеграм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>-бот;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Рабочее место врача оснащено компьютером с доступом к Единой медицинской информационно-аналитической системе (ЕМИАС), все участковые врачи и медицинские сестры обеспечены современными планшетами (мобильный АРМ). 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Во всех филиалах выписывают электронные рецепты с QR-кодом, по которым можно получить лекарства в столичных аптеках. Это позволяет   приобретать и получать назначенные врачом лекарства, предъявив фармацевту QR-код рецепта на экране мобильного устройства. Также при покупке пациент может распечатать QR-код льготного рецепта в информационном киоске поликлиники, отсканировав полис ОМС.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Изменился порядок выдачи различных справок, теперь посещение врача не обязательно. Заказать медицинские справки можно через электронную медкарту на mos.ru (раздел «Заказ справок») или в мобильном приложении «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Емиас.инфо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>». 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Некоторые виды справок, которые можно получить дистанционно: карта диспансеризации несовершеннолетнего (форма 030/</w:t>
      </w:r>
      <w:proofErr w:type="gramStart"/>
      <w:r w:rsidRPr="00604F1C">
        <w:rPr>
          <w:rFonts w:ascii="Times New Roman" w:hAnsi="Times New Roman" w:cs="Times New Roman"/>
          <w:bCs/>
          <w:sz w:val="28"/>
          <w:szCs w:val="28"/>
        </w:rPr>
        <w:t>у-Д</w:t>
      </w:r>
      <w:proofErr w:type="gram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/с), карта профилактических прививок (форма 063/у), сертификат о профилактических прививках, справка об отсутствии контактов с инфекционными больными, справка о флюорографии, </w:t>
      </w:r>
      <w:r w:rsidRPr="00604F1C">
        <w:rPr>
          <w:rFonts w:ascii="Times New Roman" w:hAnsi="Times New Roman" w:cs="Times New Roman"/>
          <w:bCs/>
          <w:sz w:val="28"/>
          <w:szCs w:val="28"/>
        </w:rPr>
        <w:lastRenderedPageBreak/>
        <w:t>справка о прохождении профилактического медосмотра или диспансеризации, карта профилактического медицинского осмотра (форма 030-ПО/у).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Готовые справки появляются в разделе «Справки»: их можно скачать в PDF, распечатать или переслать по электронной почте. Документы подписываются электронной подписью врача и визируются печатью медицинской организации. Сроки </w:t>
      </w:r>
      <w:r w:rsidR="00604F1C">
        <w:rPr>
          <w:rFonts w:ascii="Times New Roman" w:hAnsi="Times New Roman" w:cs="Times New Roman"/>
          <w:bCs/>
          <w:sz w:val="28"/>
          <w:szCs w:val="28"/>
        </w:rPr>
        <w:t xml:space="preserve">зависят от конкретной справки, </w:t>
      </w:r>
      <w:r w:rsidRPr="00604F1C">
        <w:rPr>
          <w:rFonts w:ascii="Times New Roman" w:hAnsi="Times New Roman" w:cs="Times New Roman"/>
          <w:bCs/>
          <w:sz w:val="28"/>
          <w:szCs w:val="28"/>
        </w:rPr>
        <w:t>статус можно отслеживать в личном кабинете.</w:t>
      </w:r>
    </w:p>
    <w:p w:rsidR="00760D86" w:rsidRPr="00604F1C" w:rsidRDefault="00760D86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Важно: запрос уходит в то медучреждение, к которому пациент прикреплён. Если полис не прикреплён к московскому медучреждению, доступ к медкарте и заказу справок может быть ограничен.</w:t>
      </w:r>
    </w:p>
    <w:p w:rsidR="00760D86" w:rsidRDefault="00760D86" w:rsidP="00760D86">
      <w:pPr>
        <w:tabs>
          <w:tab w:val="left" w:pos="1035"/>
        </w:tabs>
        <w:ind w:left="360" w:right="-426"/>
        <w:rPr>
          <w:rFonts w:ascii="Times New Roman" w:hAnsi="Times New Roman" w:cs="Times New Roman"/>
          <w:b/>
          <w:bCs/>
          <w:sz w:val="28"/>
          <w:szCs w:val="28"/>
        </w:rPr>
      </w:pPr>
      <w:r w:rsidRPr="00760D86">
        <w:rPr>
          <w:rFonts w:ascii="Times New Roman" w:hAnsi="Times New Roman" w:cs="Times New Roman"/>
          <w:b/>
          <w:bCs/>
          <w:sz w:val="28"/>
          <w:szCs w:val="28"/>
        </w:rPr>
        <w:t>«Новый стандарт московских поликлиник»</w:t>
      </w:r>
    </w:p>
    <w:p w:rsidR="00000000" w:rsidRPr="00604F1C" w:rsidRDefault="00797869" w:rsidP="00604F1C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течение 2020- 2024 г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г. в ра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мках городской программы комплексной</w:t>
      </w:r>
      <w:r w:rsidR="00E91EF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реконструкции мо</w:t>
      </w:r>
      <w:r w:rsidR="00E91EFD">
        <w:rPr>
          <w:rFonts w:ascii="Times New Roman" w:hAnsi="Times New Roman" w:cs="Times New Roman"/>
          <w:bCs/>
          <w:sz w:val="28"/>
          <w:szCs w:val="28"/>
        </w:rPr>
        <w:t xml:space="preserve">сковских поликлиник проводился и завершен ремонт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всех филиалов и головного здания ГБУЗ «</w:t>
      </w:r>
      <w:r w:rsidR="00E91EFD">
        <w:rPr>
          <w:rFonts w:ascii="Times New Roman" w:hAnsi="Times New Roman" w:cs="Times New Roman"/>
          <w:bCs/>
          <w:sz w:val="28"/>
          <w:szCs w:val="28"/>
        </w:rPr>
        <w:t xml:space="preserve">ДГП №7 ДЗМ». Здания поликлиник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были построены 40-60 лет назад и объективно не могли обеспечить современное каче</w:t>
      </w:r>
      <w:r w:rsidR="00E91EFD">
        <w:rPr>
          <w:rFonts w:ascii="Times New Roman" w:hAnsi="Times New Roman" w:cs="Times New Roman"/>
          <w:bCs/>
          <w:sz w:val="28"/>
          <w:szCs w:val="28"/>
        </w:rPr>
        <w:t xml:space="preserve">ство и комфорт лечения, в </w:t>
      </w:r>
      <w:r w:rsidR="00F100BB" w:rsidRPr="00604F1C">
        <w:rPr>
          <w:rFonts w:ascii="Times New Roman" w:hAnsi="Times New Roman" w:cs="Times New Roman"/>
          <w:bCs/>
          <w:sz w:val="28"/>
          <w:szCs w:val="28"/>
        </w:rPr>
        <w:t>старых зданиях часто просто некуда ставить современное оборудование</w:t>
      </w:r>
    </w:p>
    <w:p w:rsidR="00000000" w:rsidRPr="00604F1C" w:rsidRDefault="00F100BB" w:rsidP="00E91EFD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Ремонт зданий филиалов проведен в соответствии с Московским стандартом:</w:t>
      </w:r>
    </w:p>
    <w:p w:rsidR="00000000" w:rsidRPr="00604F1C" w:rsidRDefault="00F100BB" w:rsidP="00E91EFD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Внутри здания удобная система навигации (указатели, электронные табло и информационные баннеры), которая позволяет легко и быстро сориентироваться и найти нужный кабинет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00000" w:rsidRPr="00604F1C" w:rsidRDefault="00F100BB" w:rsidP="00E91EFD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Применены новые принципы зонирования: самые востребова</w:t>
      </w:r>
      <w:r w:rsidRPr="00604F1C">
        <w:rPr>
          <w:rFonts w:ascii="Times New Roman" w:hAnsi="Times New Roman" w:cs="Times New Roman"/>
          <w:bCs/>
          <w:sz w:val="28"/>
          <w:szCs w:val="28"/>
        </w:rPr>
        <w:t>нные врачи размещены на нижних этажах, наличие большинства необходимых врачей стало обязательным.</w:t>
      </w:r>
    </w:p>
    <w:p w:rsidR="00000000" w:rsidRPr="00604F1C" w:rsidRDefault="00F100BB" w:rsidP="00E91EFD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Оптимальная маршрутизация: еще до входа в здание разделены потоки здоровых пациентов и людей с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признаками ОРВИ — заболевшие проходят на прием к врачу отдельно, чтобы не заразить остальных. Здоровые пациенты попадают в здание через центральный вход, где вместо привычной регистратуры за стеклом теперь располагается административный пост и удобные сто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йки информации с приветливыми консультантами. </w:t>
      </w:r>
      <w:r w:rsidRPr="00604F1C">
        <w:rPr>
          <w:rFonts w:ascii="Times New Roman" w:hAnsi="Times New Roman" w:cs="Times New Roman"/>
          <w:bCs/>
          <w:sz w:val="28"/>
          <w:szCs w:val="28"/>
        </w:rPr>
        <w:t>Спокойная, дружелюбная среда для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общения.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На входе вм</w:t>
      </w:r>
      <w:r w:rsidR="00797869">
        <w:rPr>
          <w:rFonts w:ascii="Times New Roman" w:hAnsi="Times New Roman" w:cs="Times New Roman"/>
          <w:bCs/>
          <w:sz w:val="28"/>
          <w:szCs w:val="28"/>
        </w:rPr>
        <w:t xml:space="preserve">есто привычных мест с бахилами </w:t>
      </w:r>
      <w:r w:rsidRPr="00604F1C">
        <w:rPr>
          <w:rFonts w:ascii="Times New Roman" w:hAnsi="Times New Roman" w:cs="Times New Roman"/>
          <w:bCs/>
          <w:sz w:val="28"/>
          <w:szCs w:val="28"/>
        </w:rPr>
        <w:t>автомат для их надевания. На первом этаж</w:t>
      </w:r>
      <w:r w:rsidR="00797869">
        <w:rPr>
          <w:rFonts w:ascii="Times New Roman" w:hAnsi="Times New Roman" w:cs="Times New Roman"/>
          <w:bCs/>
          <w:sz w:val="28"/>
          <w:szCs w:val="28"/>
        </w:rPr>
        <w:t xml:space="preserve">е расположен удобный гардероб, </w:t>
      </w:r>
      <w:r w:rsidRPr="00604F1C">
        <w:rPr>
          <w:rFonts w:ascii="Times New Roman" w:hAnsi="Times New Roman" w:cs="Times New Roman"/>
          <w:bCs/>
          <w:sz w:val="28"/>
          <w:szCs w:val="28"/>
        </w:rPr>
        <w:t>буфет, пост охраны.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Фирменный дизайн, одним из главных элементов которого являются оригинальные светильники на потолке.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lastRenderedPageBreak/>
        <w:t>Широкие, максимально светлые коридоры. Людям должно быть комфортно разойтись между собой, не мешая тем, кто сидит на диванчике у кабинета.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Зоны отдыха и ожидания приема с удобными диванами и с игровыми уголками В зоне ожидания дежурного врача стоит мягкая мебель в том же стиле, что и на входе. 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На стене висит табло, показывающее номер талона и кабинет, все двери с электронными замками.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Функциональные кабинеты врачей с качественной мебелью и оборудованием. В рамках нового стандарта в поликлиниках установлено современное высокотехнологичное оборудование для диагностики и профилактики заболеваний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Уютные комнаты отдыха для врачей и медицинских сестер, где можно обсудить рабочие вопросы.</w:t>
      </w:r>
    </w:p>
    <w:p w:rsidR="00760D86" w:rsidRPr="00604F1C" w:rsidRDefault="00760D86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Новые бесшумные лифты. Новые окна и двери. Современные фасады.</w:t>
      </w:r>
      <w:r w:rsidR="007978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Места для хранения колясок. Благоустроенная территория и площадки для малышей.</w:t>
      </w:r>
    </w:p>
    <w:p w:rsidR="00000000" w:rsidRPr="00604F1C" w:rsidRDefault="00F100BB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это не только отремонтированные помещения и новое оборудование, это ещё и более доброжелательные взаимоотношения с посетителями, повышение качества оказ</w:t>
      </w:r>
      <w:r w:rsidRPr="00604F1C">
        <w:rPr>
          <w:rFonts w:ascii="Times New Roman" w:hAnsi="Times New Roman" w:cs="Times New Roman"/>
          <w:bCs/>
          <w:sz w:val="28"/>
          <w:szCs w:val="28"/>
        </w:rPr>
        <w:t>ания медпомощи, новый подход к взаимоотношениям с юными пациентами и их родителями (проводим экскурсии для школьников московских медицинских классов- в каждом филиале по 5 экскурсий), лечение в комфортных условиях;</w:t>
      </w:r>
    </w:p>
    <w:p w:rsidR="00000000" w:rsidRPr="00604F1C" w:rsidRDefault="00F100BB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доброжелательная и позитивная обстановка;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взаимоуважительные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отношения с юными пациентами и их родителями;</w:t>
      </w:r>
      <w:r w:rsidR="0079786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новые форматы обратной связи: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татч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панель, </w:t>
      </w:r>
      <w:r w:rsidRPr="00604F1C">
        <w:rPr>
          <w:rFonts w:ascii="Times New Roman" w:hAnsi="Times New Roman" w:cs="Times New Roman"/>
          <w:bCs/>
          <w:sz w:val="28"/>
          <w:szCs w:val="28"/>
          <w:lang w:val="en-US"/>
        </w:rPr>
        <w:t>Q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F1C">
        <w:rPr>
          <w:rFonts w:ascii="Times New Roman" w:hAnsi="Times New Roman" w:cs="Times New Roman"/>
          <w:bCs/>
          <w:sz w:val="28"/>
          <w:szCs w:val="28"/>
        </w:rPr>
        <w:t>коды, возможность обращения на сайт и электронную почту поликлиники.</w:t>
      </w:r>
    </w:p>
    <w:p w:rsidR="00000000" w:rsidRPr="00604F1C" w:rsidRDefault="00F100BB" w:rsidP="00797869">
      <w:pPr>
        <w:tabs>
          <w:tab w:val="left" w:pos="1035"/>
        </w:tabs>
        <w:ind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Важный этап развития нового московского стандарта — создание в гор</w:t>
      </w:r>
      <w:r w:rsidRPr="00604F1C">
        <w:rPr>
          <w:rFonts w:ascii="Times New Roman" w:hAnsi="Times New Roman" w:cs="Times New Roman"/>
          <w:bCs/>
          <w:sz w:val="28"/>
          <w:szCs w:val="28"/>
        </w:rPr>
        <w:t>одских поликлиниках сервисной сред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ы, основанной на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пациентоцентрич</w:t>
      </w:r>
      <w:r w:rsidRPr="00604F1C">
        <w:rPr>
          <w:rFonts w:ascii="Times New Roman" w:hAnsi="Times New Roman" w:cs="Times New Roman"/>
          <w:bCs/>
          <w:sz w:val="28"/>
          <w:szCs w:val="28"/>
        </w:rPr>
        <w:t>ности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и современном подходе к взаимоотношениям с посетителями. Врачебным сообществом совместно с пациентами была разработана система ценностей, которым сотрудники поликлиник стремятся ежедне</w:t>
      </w:r>
      <w:r w:rsidRPr="00604F1C">
        <w:rPr>
          <w:rFonts w:ascii="Times New Roman" w:hAnsi="Times New Roman" w:cs="Times New Roman"/>
          <w:bCs/>
          <w:sz w:val="28"/>
          <w:szCs w:val="28"/>
        </w:rPr>
        <w:t xml:space="preserve">вно следовать в своей работе. Однако создать максимально комфортную атмосферу в поликлинике возможно только при двустороннем участии ее сотрудников и посетителей. Совместно с </w:t>
      </w:r>
      <w:proofErr w:type="spellStart"/>
      <w:r w:rsidRPr="00604F1C">
        <w:rPr>
          <w:rFonts w:ascii="Times New Roman" w:hAnsi="Times New Roman" w:cs="Times New Roman"/>
          <w:bCs/>
          <w:sz w:val="28"/>
          <w:szCs w:val="28"/>
        </w:rPr>
        <w:t>пациентским</w:t>
      </w:r>
      <w:proofErr w:type="spellEnd"/>
      <w:r w:rsidRPr="00604F1C">
        <w:rPr>
          <w:rFonts w:ascii="Times New Roman" w:hAnsi="Times New Roman" w:cs="Times New Roman"/>
          <w:bCs/>
          <w:sz w:val="28"/>
          <w:szCs w:val="28"/>
        </w:rPr>
        <w:t xml:space="preserve"> сообществом были сформулированы правила уважения пациентов друг к дру</w:t>
      </w:r>
      <w:r w:rsidRPr="00604F1C">
        <w:rPr>
          <w:rFonts w:ascii="Times New Roman" w:hAnsi="Times New Roman" w:cs="Times New Roman"/>
          <w:bCs/>
          <w:sz w:val="28"/>
          <w:szCs w:val="28"/>
        </w:rPr>
        <w:t>гу и к медработникам, этим правилам просят следовать всех, кто приходит в поликлинику</w:t>
      </w:r>
    </w:p>
    <w:p w:rsidR="00000000" w:rsidRPr="00604F1C" w:rsidRDefault="00F100BB" w:rsidP="00797869">
      <w:pPr>
        <w:tabs>
          <w:tab w:val="left" w:pos="1035"/>
        </w:tabs>
        <w:ind w:left="720" w:right="-426"/>
        <w:rPr>
          <w:rFonts w:ascii="Times New Roman" w:hAnsi="Times New Roman" w:cs="Times New Roman"/>
          <w:bCs/>
          <w:sz w:val="28"/>
          <w:szCs w:val="28"/>
        </w:rPr>
      </w:pPr>
      <w:r w:rsidRPr="00604F1C">
        <w:rPr>
          <w:rFonts w:ascii="Times New Roman" w:hAnsi="Times New Roman" w:cs="Times New Roman"/>
          <w:bCs/>
          <w:sz w:val="28"/>
          <w:szCs w:val="28"/>
        </w:rPr>
        <w:t>Мы следуем этим правилам.</w:t>
      </w:r>
    </w:p>
    <w:p w:rsidR="00520A88" w:rsidRPr="00797869" w:rsidRDefault="00E14DE5" w:rsidP="00797869">
      <w:pPr>
        <w:tabs>
          <w:tab w:val="left" w:pos="1035"/>
        </w:tabs>
        <w:ind w:left="720"/>
        <w:jc w:val="center"/>
        <w:rPr>
          <w:rFonts w:ascii="Times New Roman" w:hAnsi="Times New Roman" w:cs="Times New Roman"/>
          <w:sz w:val="28"/>
          <w:szCs w:val="28"/>
        </w:rPr>
      </w:pPr>
      <w:r w:rsidRPr="00E14DE5">
        <w:rPr>
          <w:rFonts w:ascii="Times New Roman" w:hAnsi="Times New Roman" w:cs="Times New Roman"/>
          <w:b/>
          <w:bCs/>
          <w:sz w:val="28"/>
          <w:szCs w:val="28"/>
        </w:rPr>
        <w:t>СПАСИБО ЗА ВНИМАНИЕ!</w:t>
      </w:r>
    </w:p>
    <w:sectPr w:rsidR="00520A88" w:rsidRPr="00797869" w:rsidSect="000B728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374"/>
    <w:multiLevelType w:val="hybridMultilevel"/>
    <w:tmpl w:val="EA14B8E0"/>
    <w:lvl w:ilvl="0" w:tplc="04DCC9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76A72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BE2845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364FD7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AC27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8A40B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10A53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C66B92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408C2B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F4F7302"/>
    <w:multiLevelType w:val="hybridMultilevel"/>
    <w:tmpl w:val="A6F21132"/>
    <w:lvl w:ilvl="0" w:tplc="2B70EE0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FE4A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560FE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A52923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FC4E4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C0C3D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36D20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296B0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4A1E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05E7684"/>
    <w:multiLevelType w:val="hybridMultilevel"/>
    <w:tmpl w:val="CC58D8EE"/>
    <w:lvl w:ilvl="0" w:tplc="D08404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A68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DC89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0C52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A299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02E28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3215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BCD3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2B4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0B73DD7"/>
    <w:multiLevelType w:val="hybridMultilevel"/>
    <w:tmpl w:val="57026694"/>
    <w:lvl w:ilvl="0" w:tplc="B9C076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6F8F70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698A5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93410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2FAB0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C9480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74CD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E4218C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12806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BDB2B4E"/>
    <w:multiLevelType w:val="hybridMultilevel"/>
    <w:tmpl w:val="1FB251FC"/>
    <w:lvl w:ilvl="0" w:tplc="A5C87A9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FF64B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445AF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032D3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D66E80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D0233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4F80FD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5CAE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E70A84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358454EA"/>
    <w:multiLevelType w:val="hybridMultilevel"/>
    <w:tmpl w:val="96BE6C28"/>
    <w:lvl w:ilvl="0" w:tplc="ACE68D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9CA71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5E4AF0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6AF8D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602B2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4E2ED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02257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74AFB5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422D1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8781B1D"/>
    <w:multiLevelType w:val="hybridMultilevel"/>
    <w:tmpl w:val="D4AA2E22"/>
    <w:lvl w:ilvl="0" w:tplc="5002C1A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700E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F48C9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E2AC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15045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9C051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C74DC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022E4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1C0DC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99A187E"/>
    <w:multiLevelType w:val="hybridMultilevel"/>
    <w:tmpl w:val="7944810C"/>
    <w:lvl w:ilvl="0" w:tplc="069E3A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4278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C6D3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882E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58CD5C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F6E7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4B0FC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81E9C7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86E99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3DD37ADC"/>
    <w:multiLevelType w:val="hybridMultilevel"/>
    <w:tmpl w:val="5ED47DD4"/>
    <w:lvl w:ilvl="0" w:tplc="CC74F7B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8ABE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3CCD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8C6E11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DACAF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928DC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1FEF6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B60BD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6A4F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42712C65"/>
    <w:multiLevelType w:val="hybridMultilevel"/>
    <w:tmpl w:val="BFCA1860"/>
    <w:lvl w:ilvl="0" w:tplc="82046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F8B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52A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874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445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FA5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0C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0A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EEB0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3305C32"/>
    <w:multiLevelType w:val="hybridMultilevel"/>
    <w:tmpl w:val="50402B76"/>
    <w:lvl w:ilvl="0" w:tplc="AB22C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24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4A38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064F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92C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5CD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47F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22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C8E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6267438"/>
    <w:multiLevelType w:val="hybridMultilevel"/>
    <w:tmpl w:val="B370734C"/>
    <w:lvl w:ilvl="0" w:tplc="A28AFFD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BA512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6E74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1C8BD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3FEF3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36733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EE0FB9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121E5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62229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47070D40"/>
    <w:multiLevelType w:val="hybridMultilevel"/>
    <w:tmpl w:val="013EF770"/>
    <w:lvl w:ilvl="0" w:tplc="30ACAFB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0249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B5045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3EF5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9E0E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7E7C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1A092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88E86A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B5026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4C274926"/>
    <w:multiLevelType w:val="hybridMultilevel"/>
    <w:tmpl w:val="D2C8E590"/>
    <w:lvl w:ilvl="0" w:tplc="71D0C5E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01AEF4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BC2081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5CA66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9ED0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7A989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EEAA7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5A6F54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28AA3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4D487EF8"/>
    <w:multiLevelType w:val="hybridMultilevel"/>
    <w:tmpl w:val="6A103EF2"/>
    <w:lvl w:ilvl="0" w:tplc="3B42D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FE8C7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334AAE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7FA613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37478F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26AD3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D941ED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220F9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5FCFCF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500F0B83"/>
    <w:multiLevelType w:val="hybridMultilevel"/>
    <w:tmpl w:val="87286F24"/>
    <w:lvl w:ilvl="0" w:tplc="239EF16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9CE29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2D4A8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25EF7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560D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970A3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3443F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AA41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CEDB5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540219FB"/>
    <w:multiLevelType w:val="hybridMultilevel"/>
    <w:tmpl w:val="F6805022"/>
    <w:lvl w:ilvl="0" w:tplc="94786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F24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C459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81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4E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06B7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28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EA27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1E4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1F7F3F"/>
    <w:multiLevelType w:val="hybridMultilevel"/>
    <w:tmpl w:val="B574B37C"/>
    <w:lvl w:ilvl="0" w:tplc="1928602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410C1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8EA4A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A9A42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D494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8E15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CBCB15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46CEB4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28E426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 w15:restartNumberingAfterBreak="0">
    <w:nsid w:val="5ACD3569"/>
    <w:multiLevelType w:val="hybridMultilevel"/>
    <w:tmpl w:val="9C4A428E"/>
    <w:lvl w:ilvl="0" w:tplc="A698B3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B7C5C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00C0FE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AA27B2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04E92E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92BAD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264C5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B62D3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88827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5E27500A"/>
    <w:multiLevelType w:val="hybridMultilevel"/>
    <w:tmpl w:val="B484C9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EE961DE"/>
    <w:multiLevelType w:val="hybridMultilevel"/>
    <w:tmpl w:val="B71054E4"/>
    <w:lvl w:ilvl="0" w:tplc="24E846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65876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8670D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7289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FBA3FD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E4A3C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14622E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4C716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B45C4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65D86AC4"/>
    <w:multiLevelType w:val="hybridMultilevel"/>
    <w:tmpl w:val="6D1E77C8"/>
    <w:lvl w:ilvl="0" w:tplc="BD8EA1C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D86D0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4471C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FEBC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3E3E3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383C5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A044E4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2F6465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6F22A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6846053E"/>
    <w:multiLevelType w:val="hybridMultilevel"/>
    <w:tmpl w:val="AAC8349C"/>
    <w:lvl w:ilvl="0" w:tplc="946C9D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CA4E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F42D5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1B495F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CA9B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4AEEDE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DA73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6EBB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A08D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6C3867A2"/>
    <w:multiLevelType w:val="hybridMultilevel"/>
    <w:tmpl w:val="EBC8DDAE"/>
    <w:lvl w:ilvl="0" w:tplc="DAE2C6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79A5E3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E3CFF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2EC290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CCEB4A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A66F8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7269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DBE35D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FC8429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 w15:restartNumberingAfterBreak="0">
    <w:nsid w:val="6D2F70B8"/>
    <w:multiLevelType w:val="hybridMultilevel"/>
    <w:tmpl w:val="2B3022F8"/>
    <w:lvl w:ilvl="0" w:tplc="07662E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128C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3C6144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8A0DAB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F5002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EAED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15E82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DA84F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E4C99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6F3B719D"/>
    <w:multiLevelType w:val="hybridMultilevel"/>
    <w:tmpl w:val="B1B26C66"/>
    <w:lvl w:ilvl="0" w:tplc="121868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6A8F4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F60DAA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7824D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0852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3011F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20A610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F68CA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F8250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700252FD"/>
    <w:multiLevelType w:val="hybridMultilevel"/>
    <w:tmpl w:val="F81C027C"/>
    <w:lvl w:ilvl="0" w:tplc="88802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2C6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880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2B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8B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F66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64E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62EA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BE7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0262EDB"/>
    <w:multiLevelType w:val="hybridMultilevel"/>
    <w:tmpl w:val="6F6AA8DE"/>
    <w:lvl w:ilvl="0" w:tplc="D9BE0A8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3EC5AD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7124B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B9EA6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5EBF5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9C1C7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A2CEA0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6B8AA3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BCA7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8" w15:restartNumberingAfterBreak="0">
    <w:nsid w:val="70C50FB7"/>
    <w:multiLevelType w:val="hybridMultilevel"/>
    <w:tmpl w:val="4718FAE4"/>
    <w:lvl w:ilvl="0" w:tplc="A45609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19ACA5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98704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1EF75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F036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76D6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F124C5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E18B8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6260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3"/>
  </w:num>
  <w:num w:numId="2">
    <w:abstractNumId w:val="4"/>
  </w:num>
  <w:num w:numId="3">
    <w:abstractNumId w:val="28"/>
  </w:num>
  <w:num w:numId="4">
    <w:abstractNumId w:val="20"/>
  </w:num>
  <w:num w:numId="5">
    <w:abstractNumId w:val="7"/>
  </w:num>
  <w:num w:numId="6">
    <w:abstractNumId w:val="5"/>
  </w:num>
  <w:num w:numId="7">
    <w:abstractNumId w:val="22"/>
  </w:num>
  <w:num w:numId="8">
    <w:abstractNumId w:val="26"/>
  </w:num>
  <w:num w:numId="9">
    <w:abstractNumId w:val="16"/>
  </w:num>
  <w:num w:numId="10">
    <w:abstractNumId w:val="18"/>
  </w:num>
  <w:num w:numId="11">
    <w:abstractNumId w:val="17"/>
  </w:num>
  <w:num w:numId="12">
    <w:abstractNumId w:val="1"/>
  </w:num>
  <w:num w:numId="13">
    <w:abstractNumId w:val="11"/>
  </w:num>
  <w:num w:numId="14">
    <w:abstractNumId w:val="21"/>
  </w:num>
  <w:num w:numId="15">
    <w:abstractNumId w:val="2"/>
  </w:num>
  <w:num w:numId="16">
    <w:abstractNumId w:val="19"/>
  </w:num>
  <w:num w:numId="17">
    <w:abstractNumId w:val="14"/>
  </w:num>
  <w:num w:numId="18">
    <w:abstractNumId w:val="25"/>
  </w:num>
  <w:num w:numId="19">
    <w:abstractNumId w:val="12"/>
  </w:num>
  <w:num w:numId="20">
    <w:abstractNumId w:val="27"/>
  </w:num>
  <w:num w:numId="21">
    <w:abstractNumId w:val="10"/>
  </w:num>
  <w:num w:numId="22">
    <w:abstractNumId w:val="9"/>
  </w:num>
  <w:num w:numId="23">
    <w:abstractNumId w:val="0"/>
  </w:num>
  <w:num w:numId="24">
    <w:abstractNumId w:val="3"/>
  </w:num>
  <w:num w:numId="25">
    <w:abstractNumId w:val="24"/>
  </w:num>
  <w:num w:numId="26">
    <w:abstractNumId w:val="6"/>
  </w:num>
  <w:num w:numId="27">
    <w:abstractNumId w:val="15"/>
  </w:num>
  <w:num w:numId="28">
    <w:abstractNumId w:val="13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042"/>
    <w:rsid w:val="000039E2"/>
    <w:rsid w:val="000B728A"/>
    <w:rsid w:val="00185A31"/>
    <w:rsid w:val="001B7621"/>
    <w:rsid w:val="00202FC5"/>
    <w:rsid w:val="003F5132"/>
    <w:rsid w:val="00446042"/>
    <w:rsid w:val="0046542A"/>
    <w:rsid w:val="00520A88"/>
    <w:rsid w:val="00604F1C"/>
    <w:rsid w:val="00710564"/>
    <w:rsid w:val="00760D86"/>
    <w:rsid w:val="00797869"/>
    <w:rsid w:val="009538AF"/>
    <w:rsid w:val="00C06E38"/>
    <w:rsid w:val="00E01E05"/>
    <w:rsid w:val="00E14DE5"/>
    <w:rsid w:val="00E91EFD"/>
    <w:rsid w:val="00E96706"/>
    <w:rsid w:val="00ED12F9"/>
    <w:rsid w:val="00F100BB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5ACD9"/>
  <w15:chartTrackingRefBased/>
  <w15:docId w15:val="{430AC623-29C2-4F0E-990D-286703B3F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9E2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39E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039E2"/>
    <w:pPr>
      <w:ind w:left="720"/>
      <w:contextualSpacing/>
    </w:pPr>
  </w:style>
  <w:style w:type="table" w:styleId="a5">
    <w:name w:val="Table Grid"/>
    <w:basedOn w:val="a1"/>
    <w:uiPriority w:val="59"/>
    <w:rsid w:val="0052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520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501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3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89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5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10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56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99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7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09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69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6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784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408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0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2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436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798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71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02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72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45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7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528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6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52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24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3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8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9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45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1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4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80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23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757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4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9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5680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9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7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698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48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0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37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0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15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4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36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53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34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43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19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7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0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8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13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77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8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053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4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32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17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5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61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82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05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92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6428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59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63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2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34698">
          <w:marLeft w:val="547"/>
          <w:marRight w:val="144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90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22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54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3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0242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39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92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297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99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40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49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608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88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5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9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0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2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905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8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chart" Target="charts/chart4.xml"/><Relationship Id="rId5" Type="http://schemas.openxmlformats.org/officeDocument/2006/relationships/hyperlink" Target="mailto:dgp7@mos.zdrav.ru" TargetMode="External"/><Relationship Id="rId15" Type="http://schemas.openxmlformats.org/officeDocument/2006/relationships/chart" Target="charts/chart8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2806183773489643E-2"/>
          <c:y val="1.3168331469587539E-2"/>
          <c:w val="0.95462070746911964"/>
          <c:h val="0.767187622478857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Sheet1!$R$21</c:f>
              <c:strCache>
                <c:ptCount val="1"/>
                <c:pt idx="0">
                  <c:v>ВСЕ сотрудники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Sheet1!$S$19:$AB$20</c:f>
              <c:strCache>
                <c:ptCount val="10"/>
                <c:pt idx="0">
                  <c:v>головное здание 2024</c:v>
                </c:pt>
                <c:pt idx="1">
                  <c:v>головное здание 2025</c:v>
                </c:pt>
                <c:pt idx="2">
                  <c:v>1 филиал 2024</c:v>
                </c:pt>
                <c:pt idx="3">
                  <c:v>1 филиал 2025</c:v>
                </c:pt>
                <c:pt idx="4">
                  <c:v>2 филиал 2024</c:v>
                </c:pt>
                <c:pt idx="5">
                  <c:v>2 филиал 2025</c:v>
                </c:pt>
                <c:pt idx="6">
                  <c:v>3 филиал 2024</c:v>
                </c:pt>
                <c:pt idx="7">
                  <c:v>3 филиал 2025</c:v>
                </c:pt>
                <c:pt idx="8">
                  <c:v>4 филиал 2024</c:v>
                </c:pt>
                <c:pt idx="9">
                  <c:v>4 филиал 2025</c:v>
                </c:pt>
              </c:strCache>
            </c:strRef>
          </c:cat>
          <c:val>
            <c:numRef>
              <c:f>Sheet1!$S$21:$AB$21</c:f>
              <c:numCache>
                <c:formatCode>General</c:formatCode>
                <c:ptCount val="10"/>
                <c:pt idx="0">
                  <c:v>83</c:v>
                </c:pt>
                <c:pt idx="1">
                  <c:v>97.2</c:v>
                </c:pt>
                <c:pt idx="2">
                  <c:v>84.6</c:v>
                </c:pt>
                <c:pt idx="3">
                  <c:v>94.4</c:v>
                </c:pt>
                <c:pt idx="4">
                  <c:v>89.3</c:v>
                </c:pt>
                <c:pt idx="5">
                  <c:v>90.4</c:v>
                </c:pt>
                <c:pt idx="6">
                  <c:v>87.7</c:v>
                </c:pt>
                <c:pt idx="7">
                  <c:v>94.5</c:v>
                </c:pt>
                <c:pt idx="8">
                  <c:v>85.1</c:v>
                </c:pt>
                <c:pt idx="9">
                  <c:v>80.599999999999994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63-431B-9EA4-9615413645C0}"/>
            </c:ext>
          </c:extLst>
        </c:ser>
        <c:ser>
          <c:idx val="1"/>
          <c:order val="1"/>
          <c:tx>
            <c:strRef>
              <c:f>Sheet1!$R$22</c:f>
              <c:strCache>
                <c:ptCount val="1"/>
                <c:pt idx="0">
                  <c:v>Из них врачи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Sheet1!$S$19:$AB$20</c:f>
              <c:strCache>
                <c:ptCount val="10"/>
                <c:pt idx="0">
                  <c:v>головное здание 2024</c:v>
                </c:pt>
                <c:pt idx="1">
                  <c:v>головное здание 2025</c:v>
                </c:pt>
                <c:pt idx="2">
                  <c:v>1 филиал 2024</c:v>
                </c:pt>
                <c:pt idx="3">
                  <c:v>1 филиал 2025</c:v>
                </c:pt>
                <c:pt idx="4">
                  <c:v>2 филиал 2024</c:v>
                </c:pt>
                <c:pt idx="5">
                  <c:v>2 филиал 2025</c:v>
                </c:pt>
                <c:pt idx="6">
                  <c:v>3 филиал 2024</c:v>
                </c:pt>
                <c:pt idx="7">
                  <c:v>3 филиал 2025</c:v>
                </c:pt>
                <c:pt idx="8">
                  <c:v>4 филиал 2024</c:v>
                </c:pt>
                <c:pt idx="9">
                  <c:v>4 филиал 2025</c:v>
                </c:pt>
              </c:strCache>
            </c:strRef>
          </c:cat>
          <c:val>
            <c:numRef>
              <c:f>Sheet1!$S$22:$AB$22</c:f>
              <c:numCache>
                <c:formatCode>General</c:formatCode>
                <c:ptCount val="10"/>
                <c:pt idx="0">
                  <c:v>99.6</c:v>
                </c:pt>
                <c:pt idx="1">
                  <c:v>96.8</c:v>
                </c:pt>
                <c:pt idx="2">
                  <c:v>94.6</c:v>
                </c:pt>
                <c:pt idx="3">
                  <c:v>92.7</c:v>
                </c:pt>
                <c:pt idx="4">
                  <c:v>90.1</c:v>
                </c:pt>
                <c:pt idx="5">
                  <c:v>87.1</c:v>
                </c:pt>
                <c:pt idx="6">
                  <c:v>95</c:v>
                </c:pt>
                <c:pt idx="7">
                  <c:v>100</c:v>
                </c:pt>
                <c:pt idx="8">
                  <c:v>82</c:v>
                </c:pt>
                <c:pt idx="9">
                  <c:v>79.7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63-431B-9EA4-9615413645C0}"/>
            </c:ext>
          </c:extLst>
        </c:ser>
        <c:ser>
          <c:idx val="2"/>
          <c:order val="2"/>
          <c:tx>
            <c:strRef>
              <c:f>Sheet1!$R$23</c:f>
              <c:strCache>
                <c:ptCount val="1"/>
                <c:pt idx="0">
                  <c:v>Из них средний медперсонал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Sheet1!$S$19:$AB$20</c:f>
              <c:strCache>
                <c:ptCount val="10"/>
                <c:pt idx="0">
                  <c:v>головное здание 2024</c:v>
                </c:pt>
                <c:pt idx="1">
                  <c:v>головное здание 2025</c:v>
                </c:pt>
                <c:pt idx="2">
                  <c:v>1 филиал 2024</c:v>
                </c:pt>
                <c:pt idx="3">
                  <c:v>1 филиал 2025</c:v>
                </c:pt>
                <c:pt idx="4">
                  <c:v>2 филиал 2024</c:v>
                </c:pt>
                <c:pt idx="5">
                  <c:v>2 филиал 2025</c:v>
                </c:pt>
                <c:pt idx="6">
                  <c:v>3 филиал 2024</c:v>
                </c:pt>
                <c:pt idx="7">
                  <c:v>3 филиал 2025</c:v>
                </c:pt>
                <c:pt idx="8">
                  <c:v>4 филиал 2024</c:v>
                </c:pt>
                <c:pt idx="9">
                  <c:v>4 филиал 2025</c:v>
                </c:pt>
              </c:strCache>
            </c:strRef>
          </c:cat>
          <c:val>
            <c:numRef>
              <c:f>Sheet1!$S$23:$AB$23</c:f>
              <c:numCache>
                <c:formatCode>General</c:formatCode>
                <c:ptCount val="10"/>
                <c:pt idx="0">
                  <c:v>74.400000000000006</c:v>
                </c:pt>
                <c:pt idx="1">
                  <c:v>100</c:v>
                </c:pt>
                <c:pt idx="2">
                  <c:v>83.1</c:v>
                </c:pt>
                <c:pt idx="3">
                  <c:v>96.3</c:v>
                </c:pt>
                <c:pt idx="4">
                  <c:v>89.8</c:v>
                </c:pt>
                <c:pt idx="5">
                  <c:v>92.7</c:v>
                </c:pt>
                <c:pt idx="6">
                  <c:v>83.5</c:v>
                </c:pt>
                <c:pt idx="7">
                  <c:v>89.1</c:v>
                </c:pt>
                <c:pt idx="8">
                  <c:v>83.6</c:v>
                </c:pt>
                <c:pt idx="9">
                  <c:v>79.3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63-431B-9EA4-9615413645C0}"/>
            </c:ext>
          </c:extLst>
        </c:ser>
        <c:ser>
          <c:idx val="3"/>
          <c:order val="3"/>
          <c:tx>
            <c:strRef>
              <c:f>Sheet1!$R$24</c:f>
              <c:strCache>
                <c:ptCount val="1"/>
                <c:pt idx="0">
                  <c:v>Из них прочие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063-431B-9EA4-9615413645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Sheet1!$S$19:$AB$20</c:f>
              <c:strCache>
                <c:ptCount val="10"/>
                <c:pt idx="0">
                  <c:v>головное здание 2024</c:v>
                </c:pt>
                <c:pt idx="1">
                  <c:v>головное здание 2025</c:v>
                </c:pt>
                <c:pt idx="2">
                  <c:v>1 филиал 2024</c:v>
                </c:pt>
                <c:pt idx="3">
                  <c:v>1 филиал 2025</c:v>
                </c:pt>
                <c:pt idx="4">
                  <c:v>2 филиал 2024</c:v>
                </c:pt>
                <c:pt idx="5">
                  <c:v>2 филиал 2025</c:v>
                </c:pt>
                <c:pt idx="6">
                  <c:v>3 филиал 2024</c:v>
                </c:pt>
                <c:pt idx="7">
                  <c:v>3 филиал 2025</c:v>
                </c:pt>
                <c:pt idx="8">
                  <c:v>4 филиал 2024</c:v>
                </c:pt>
                <c:pt idx="9">
                  <c:v>4 филиал 2025</c:v>
                </c:pt>
              </c:strCache>
            </c:strRef>
          </c:cat>
          <c:val>
            <c:numRef>
              <c:f>Sheet1!$S$24:$AB$24</c:f>
              <c:numCache>
                <c:formatCode>General</c:formatCode>
                <c:ptCount val="10"/>
                <c:pt idx="0">
                  <c:v>74.900000000000006</c:v>
                </c:pt>
                <c:pt idx="1">
                  <c:v>94.5</c:v>
                </c:pt>
                <c:pt idx="2">
                  <c:v>68</c:v>
                </c:pt>
                <c:pt idx="3">
                  <c:v>91.2</c:v>
                </c:pt>
                <c:pt idx="4">
                  <c:v>85.7</c:v>
                </c:pt>
                <c:pt idx="5">
                  <c:v>91.1</c:v>
                </c:pt>
                <c:pt idx="6">
                  <c:v>85.7</c:v>
                </c:pt>
                <c:pt idx="7">
                  <c:v>98.8</c:v>
                </c:pt>
                <c:pt idx="8">
                  <c:v>100</c:v>
                </c:pt>
                <c:pt idx="9">
                  <c:v>92.7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63-431B-9EA4-9615413645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3172927"/>
        <c:axId val="1913166271"/>
      </c:barChart>
      <c:catAx>
        <c:axId val="19131729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B05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166271"/>
        <c:crosses val="autoZero"/>
        <c:auto val="1"/>
        <c:lblAlgn val="ctr"/>
        <c:lblOffset val="100"/>
        <c:noMultiLvlLbl val="0"/>
      </c:catAx>
      <c:valAx>
        <c:axId val="19131662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3172927"/>
        <c:crosses val="autoZero"/>
        <c:crossBetween val="between"/>
      </c:valAx>
      <c:spPr>
        <a:noFill/>
        <a:ln>
          <a:solidFill>
            <a:srgbClr val="00B050"/>
          </a:solidFill>
        </a:ln>
        <a:effectLst/>
      </c:spPr>
    </c:plotArea>
    <c:legend>
      <c:legendPos val="b"/>
      <c:layout>
        <c:manualLayout>
          <c:xMode val="edge"/>
          <c:yMode val="edge"/>
          <c:x val="0"/>
          <c:y val="0.92919935663561304"/>
          <c:w val="0.88232335209699564"/>
          <c:h val="5.5679000463373179E-2"/>
        </c:manualLayout>
      </c:layout>
      <c:overlay val="0"/>
      <c:spPr>
        <a:noFill/>
        <a:ln>
          <a:solidFill>
            <a:srgbClr val="00B05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Sheet1!$B$136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Sheet1!$A$137:$A$140</c:f>
              <c:strCache>
                <c:ptCount val="4"/>
                <c:pt idx="0">
                  <c:v>болезни нервной системы</c:v>
                </c:pt>
                <c:pt idx="1">
                  <c:v>врожденные аномалии развития</c:v>
                </c:pt>
                <c:pt idx="2">
                  <c:v>эндокринные заболевания</c:v>
                </c:pt>
                <c:pt idx="3">
                  <c:v>новообразования</c:v>
                </c:pt>
              </c:strCache>
            </c:strRef>
          </c:cat>
          <c:val>
            <c:numRef>
              <c:f>Sheet1!$B$137:$B$140</c:f>
              <c:numCache>
                <c:formatCode>General</c:formatCode>
                <c:ptCount val="4"/>
                <c:pt idx="0">
                  <c:v>26.5</c:v>
                </c:pt>
                <c:pt idx="1">
                  <c:v>22.9</c:v>
                </c:pt>
                <c:pt idx="2">
                  <c:v>15.7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79-46B8-90EB-5299A9A16DBE}"/>
            </c:ext>
          </c:extLst>
        </c:ser>
        <c:ser>
          <c:idx val="1"/>
          <c:order val="1"/>
          <c:tx>
            <c:strRef>
              <c:f>Sheet1!$C$136</c:f>
              <c:strCache>
                <c:ptCount val="1"/>
                <c:pt idx="0">
                  <c:v>2025 год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Sheet1!$A$137:$A$140</c:f>
              <c:strCache>
                <c:ptCount val="4"/>
                <c:pt idx="0">
                  <c:v>болезни нервной системы</c:v>
                </c:pt>
                <c:pt idx="1">
                  <c:v>врожденные аномалии развития</c:v>
                </c:pt>
                <c:pt idx="2">
                  <c:v>эндокринные заболевания</c:v>
                </c:pt>
                <c:pt idx="3">
                  <c:v>новообразования</c:v>
                </c:pt>
              </c:strCache>
            </c:strRef>
          </c:cat>
          <c:val>
            <c:numRef>
              <c:f>Sheet1!$C$137:$C$140</c:f>
              <c:numCache>
                <c:formatCode>General</c:formatCode>
                <c:ptCount val="4"/>
                <c:pt idx="0">
                  <c:v>26.5</c:v>
                </c:pt>
                <c:pt idx="1">
                  <c:v>24.2</c:v>
                </c:pt>
                <c:pt idx="2">
                  <c:v>16.100000000000001</c:v>
                </c:pt>
                <c:pt idx="3">
                  <c:v>12.6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79-46B8-90EB-5299A9A16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690240"/>
        <c:axId val="151912832"/>
      </c:barChart>
      <c:catAx>
        <c:axId val="151690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51912832"/>
        <c:crosses val="autoZero"/>
        <c:auto val="1"/>
        <c:lblAlgn val="ctr"/>
        <c:lblOffset val="100"/>
        <c:noMultiLvlLbl val="0"/>
      </c:catAx>
      <c:valAx>
        <c:axId val="15191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690240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600" b="1"/>
            </a:pPr>
            <a:endParaRPr lang="ru-RU"/>
          </a:p>
        </c:txPr>
      </c:legendEntry>
      <c:layout>
        <c:manualLayout>
          <c:xMode val="edge"/>
          <c:yMode val="edge"/>
          <c:x val="0.68058097032349485"/>
          <c:y val="2.5998606461617446E-2"/>
          <c:w val="0.28520912151595235"/>
          <c:h val="0.23148139088538838"/>
        </c:manualLayout>
      </c:layout>
      <c:overlay val="0"/>
      <c:spPr>
        <a:ln>
          <a:solidFill>
            <a:srgbClr val="00B050"/>
          </a:solidFill>
        </a:ln>
      </c:spPr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B050"/>
      </a:solidFill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dirty="0" smtClean="0"/>
              <a:t>ИВАНОВСКОЕ</a:t>
            </a:r>
            <a:endParaRPr lang="ru-RU" sz="1600" b="1" dirty="0"/>
          </a:p>
        </c:rich>
      </c:tx>
      <c:layout>
        <c:manualLayout>
          <c:xMode val="edge"/>
          <c:yMode val="edge"/>
          <c:x val="0.35197865326333583"/>
          <c:y val="2.148302661167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Sheet1!$A$130</c:f>
              <c:strCache>
                <c:ptCount val="1"/>
                <c:pt idx="0">
                  <c:v>РЕЦЕПТЫ ВСЕГО ФИЛИАЛ №2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Sheet1!$B$129:$C$129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Sheet1!$B$130:$C$130</c:f>
              <c:numCache>
                <c:formatCode>General</c:formatCode>
                <c:ptCount val="2"/>
                <c:pt idx="0">
                  <c:v>775</c:v>
                </c:pt>
                <c:pt idx="1">
                  <c:v>773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4D-42A9-93FC-30224B2F56E5}"/>
            </c:ext>
          </c:extLst>
        </c:ser>
        <c:ser>
          <c:idx val="1"/>
          <c:order val="1"/>
          <c:tx>
            <c:strRef>
              <c:f>Sheet1!$A$131</c:f>
              <c:strCache>
                <c:ptCount val="1"/>
                <c:pt idx="0">
                  <c:v>РЕЦЕПТЫ ДЕТЯМ ИНВАЛИДАМ ФИЛИАЛ №2 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Sheet1!$B$129:$C$129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Sheet1!$B$131:$C$131</c:f>
              <c:numCache>
                <c:formatCode>General</c:formatCode>
                <c:ptCount val="2"/>
                <c:pt idx="0">
                  <c:v>326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4D-42A9-93FC-30224B2F56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6585808"/>
        <c:axId val="96580816"/>
      </c:barChart>
      <c:catAx>
        <c:axId val="9658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580816"/>
        <c:crosses val="autoZero"/>
        <c:auto val="1"/>
        <c:lblAlgn val="ctr"/>
        <c:lblOffset val="100"/>
        <c:noMultiLvlLbl val="0"/>
      </c:catAx>
      <c:valAx>
        <c:axId val="9658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6585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300128539651022E-2"/>
          <c:y val="0.83842179187061072"/>
          <c:w val="0.93277022190408021"/>
          <c:h val="0.147163793714974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 dirty="0" smtClean="0">
                <a:solidFill>
                  <a:schemeClr val="tx1"/>
                </a:solidFill>
              </a:rPr>
              <a:t>ГБУЗ №ДГП №7 ДЗМ»</a:t>
            </a:r>
            <a:endParaRPr lang="ru-RU" sz="1600" dirty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Sheet1!$A$115</c:f>
              <c:strCache>
                <c:ptCount val="1"/>
                <c:pt idx="0">
                  <c:v>РЕЦЕПТЫ ВСЕГО ГБУЗ "ДГП №7 ДЗМ"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Sheet1!$B$114:$C$114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Sheet1!$B$115:$C$115</c:f>
              <c:numCache>
                <c:formatCode>General</c:formatCode>
                <c:ptCount val="2"/>
                <c:pt idx="0">
                  <c:v>10824</c:v>
                </c:pt>
                <c:pt idx="1">
                  <c:v>12635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FE-4199-BE16-01E2575B8C2C}"/>
            </c:ext>
          </c:extLst>
        </c:ser>
        <c:ser>
          <c:idx val="1"/>
          <c:order val="1"/>
          <c:tx>
            <c:strRef>
              <c:f>Sheet1!$A$116</c:f>
              <c:strCache>
                <c:ptCount val="1"/>
                <c:pt idx="0">
                  <c:v>РЕЦЕПТЫ ДЕТЯМ ИНВАЛИДАМ ГБУЗ "ДГП №7 ДЗМ" 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Sheet1!$B$114:$C$114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Sheet1!$B$116:$C$116</c:f>
              <c:numCache>
                <c:formatCode>General</c:formatCode>
                <c:ptCount val="2"/>
                <c:pt idx="0">
                  <c:v>3586</c:v>
                </c:pt>
                <c:pt idx="1">
                  <c:v>1607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FE-4199-BE16-01E2575B8C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40223280"/>
        <c:axId val="840223696"/>
      </c:barChart>
      <c:catAx>
        <c:axId val="84022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0223696"/>
        <c:crosses val="autoZero"/>
        <c:auto val="1"/>
        <c:lblAlgn val="ctr"/>
        <c:lblOffset val="100"/>
        <c:noMultiLvlLbl val="0"/>
      </c:catAx>
      <c:valAx>
        <c:axId val="84022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022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6208299748720176E-2"/>
          <c:y val="0.82854370356537865"/>
          <c:w val="0.84758319461987364"/>
          <c:h val="0.171456296434621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2DA-410E-8AF8-1E075CF13C4D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2DA-410E-8AF8-1E075CF13C4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2DA-410E-8AF8-1E075CF13C4D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2DA-410E-8AF8-1E075CF13C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Sheet1!$A$117:$A$120</c:f>
              <c:strCache>
                <c:ptCount val="4"/>
                <c:pt idx="0">
                  <c:v>Количество сотрудников ВСЕГО</c:v>
                </c:pt>
                <c:pt idx="1">
                  <c:v>Из них врачи</c:v>
                </c:pt>
                <c:pt idx="2">
                  <c:v>Из них средний медперсонал</c:v>
                </c:pt>
                <c:pt idx="3">
                  <c:v>Из них прочие</c:v>
                </c:pt>
              </c:strCache>
            </c:strRef>
          </c:cat>
          <c:val>
            <c:numRef>
              <c:f>Sheet1!$D$117:$D$120</c:f>
              <c:numCache>
                <c:formatCode>General</c:formatCode>
                <c:ptCount val="4"/>
                <c:pt idx="0">
                  <c:v>90.4</c:v>
                </c:pt>
                <c:pt idx="1">
                  <c:v>87.1</c:v>
                </c:pt>
                <c:pt idx="2">
                  <c:v>92.7</c:v>
                </c:pt>
                <c:pt idx="3">
                  <c:v>91.1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2DA-410E-8AF8-1E075CF13C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6589968"/>
        <c:axId val="2116591216"/>
      </c:barChart>
      <c:catAx>
        <c:axId val="211658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rgbClr val="00B05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91216"/>
        <c:crosses val="autoZero"/>
        <c:auto val="1"/>
        <c:lblAlgn val="ctr"/>
        <c:lblOffset val="100"/>
        <c:noMultiLvlLbl val="0"/>
      </c:catAx>
      <c:valAx>
        <c:axId val="211659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89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2115434760806337E-2"/>
          <c:y val="7.8870051211988049E-2"/>
          <c:w val="0.93387393440978839"/>
          <c:h val="0.727561940979307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Sheet1!$A$125</c:f>
              <c:strCache>
                <c:ptCount val="1"/>
                <c:pt idx="0">
                  <c:v>Филиал №2 2024г.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Sheet1!$B$124:$E$124</c:f>
              <c:strCache>
                <c:ptCount val="4"/>
                <c:pt idx="0">
                  <c:v>Дети до 1 года</c:v>
                </c:pt>
                <c:pt idx="1">
                  <c:v>Дети от 1 года до 15 лет</c:v>
                </c:pt>
                <c:pt idx="2">
                  <c:v>Подростки 15-18 лет</c:v>
                </c:pt>
                <c:pt idx="3">
                  <c:v>ВСЕГО</c:v>
                </c:pt>
              </c:strCache>
            </c:strRef>
          </c:cat>
          <c:val>
            <c:numRef>
              <c:f>Sheet1!$B$125:$E$125</c:f>
              <c:numCache>
                <c:formatCode>General</c:formatCode>
                <c:ptCount val="4"/>
                <c:pt idx="0">
                  <c:v>479</c:v>
                </c:pt>
                <c:pt idx="1">
                  <c:v>9728</c:v>
                </c:pt>
                <c:pt idx="2">
                  <c:v>1860</c:v>
                </c:pt>
                <c:pt idx="3">
                  <c:v>11767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EE-4ECC-8E2D-CC5747736018}"/>
            </c:ext>
          </c:extLst>
        </c:ser>
        <c:ser>
          <c:idx val="1"/>
          <c:order val="1"/>
          <c:tx>
            <c:strRef>
              <c:f>Sheet1!$A$126</c:f>
              <c:strCache>
                <c:ptCount val="1"/>
                <c:pt idx="0">
                  <c:v>Филиал №2 2025г.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Sheet1!$B$124:$E$124</c:f>
              <c:strCache>
                <c:ptCount val="4"/>
                <c:pt idx="0">
                  <c:v>Дети до 1 года</c:v>
                </c:pt>
                <c:pt idx="1">
                  <c:v>Дети от 1 года до 15 лет</c:v>
                </c:pt>
                <c:pt idx="2">
                  <c:v>Подростки 15-18 лет</c:v>
                </c:pt>
                <c:pt idx="3">
                  <c:v>ВСЕГО</c:v>
                </c:pt>
              </c:strCache>
            </c:strRef>
          </c:cat>
          <c:val>
            <c:numRef>
              <c:f>Sheet1!$B$126:$E$126</c:f>
              <c:numCache>
                <c:formatCode>General</c:formatCode>
                <c:ptCount val="4"/>
                <c:pt idx="0">
                  <c:v>393</c:v>
                </c:pt>
                <c:pt idx="1">
                  <c:v>8882</c:v>
                </c:pt>
                <c:pt idx="2">
                  <c:v>1944</c:v>
                </c:pt>
                <c:pt idx="3">
                  <c:v>11219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FEE-4ECC-8E2D-CC5747736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9261904"/>
        <c:axId val="199263568"/>
      </c:barChart>
      <c:catAx>
        <c:axId val="19926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263568"/>
        <c:crosses val="autoZero"/>
        <c:auto val="1"/>
        <c:lblAlgn val="ctr"/>
        <c:lblOffset val="100"/>
        <c:noMultiLvlLbl val="0"/>
      </c:catAx>
      <c:valAx>
        <c:axId val="199263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261904"/>
        <c:crosses val="autoZero"/>
        <c:crossBetween val="between"/>
      </c:valAx>
      <c:spPr>
        <a:noFill/>
        <a:ln>
          <a:solidFill>
            <a:srgbClr val="00B05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 b="1"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264-48A6-A641-8FE30468C1F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264-48A6-A641-8FE30468C1FA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264-48A6-A641-8FE30468C1FA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rgbClr val="0070C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264-48A6-A641-8FE30468C1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Sheet1!$B$182:$D$182</c:f>
              <c:numCache>
                <c:formatCode>General</c:formatCode>
                <c:ptCount val="3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</c:numCache>
            </c:numRef>
          </c:cat>
          <c:val>
            <c:numRef>
              <c:f>Sheet1!$B$183:$D$183</c:f>
              <c:numCache>
                <c:formatCode>General</c:formatCode>
                <c:ptCount val="3"/>
                <c:pt idx="0">
                  <c:v>1577.3</c:v>
                </c:pt>
                <c:pt idx="1">
                  <c:v>1566</c:v>
                </c:pt>
                <c:pt idx="2">
                  <c:v>1790.7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264-48A6-A641-8FE30468C1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24833279"/>
        <c:axId val="1724830783"/>
      </c:barChart>
      <c:catAx>
        <c:axId val="17248332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830783"/>
        <c:crosses val="autoZero"/>
        <c:auto val="1"/>
        <c:lblAlgn val="ctr"/>
        <c:lblOffset val="100"/>
        <c:noMultiLvlLbl val="0"/>
      </c:catAx>
      <c:valAx>
        <c:axId val="17248307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8332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232188214659393E-2"/>
          <c:y val="2.8021238724469787E-2"/>
          <c:w val="0.94776770038091418"/>
          <c:h val="0.805064085972816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Sheet1!$B$55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Sheet1!$A$56:$A$59</c:f>
              <c:strCache>
                <c:ptCount val="4"/>
                <c:pt idx="0">
                  <c:v>ЗАБОЛЕВАНИЯ УХА</c:v>
                </c:pt>
                <c:pt idx="1">
                  <c:v>ЗАБОЛЕВАНИЯ ОПОРНО-ДВИГАТЕЛЬНОГО АППАРАТА</c:v>
                </c:pt>
                <c:pt idx="2">
                  <c:v>ЗАБОЛЕВАНИЯ ОРГАНОВ ЗРЕНИЯ</c:v>
                </c:pt>
                <c:pt idx="3">
                  <c:v>РЕСПИРАТОРНЫЕ БОЛЕЗНИ ОРГАНОВ ДЫХАНИЯ</c:v>
                </c:pt>
              </c:strCache>
            </c:strRef>
          </c:cat>
          <c:val>
            <c:numRef>
              <c:f>Sheet1!$B$56:$B$59</c:f>
              <c:numCache>
                <c:formatCode>General</c:formatCode>
                <c:ptCount val="4"/>
                <c:pt idx="0">
                  <c:v>5.2</c:v>
                </c:pt>
                <c:pt idx="1">
                  <c:v>1.5</c:v>
                </c:pt>
                <c:pt idx="2">
                  <c:v>2.1</c:v>
                </c:pt>
                <c:pt idx="3">
                  <c:v>74.2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A3-4B7D-BC57-4114250E0C1D}"/>
            </c:ext>
          </c:extLst>
        </c:ser>
        <c:ser>
          <c:idx val="1"/>
          <c:order val="1"/>
          <c:tx>
            <c:strRef>
              <c:f>Sheet1!$C$55</c:f>
              <c:strCache>
                <c:ptCount val="1"/>
                <c:pt idx="0">
                  <c:v>2025 ГОД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Sheet1!$A$56:$A$59</c:f>
              <c:strCache>
                <c:ptCount val="4"/>
                <c:pt idx="0">
                  <c:v>ЗАБОЛЕВАНИЯ УХА</c:v>
                </c:pt>
                <c:pt idx="1">
                  <c:v>ЗАБОЛЕВАНИЯ ОПОРНО-ДВИГАТЕЛЬНОГО АППАРАТА</c:v>
                </c:pt>
                <c:pt idx="2">
                  <c:v>ЗАБОЛЕВАНИЯ ОРГАНОВ ЗРЕНИЯ</c:v>
                </c:pt>
                <c:pt idx="3">
                  <c:v>РЕСПИРАТОРНЫЕ БОЛЕЗНИ ОРГАНОВ ДЫХАНИЯ</c:v>
                </c:pt>
              </c:strCache>
            </c:strRef>
          </c:cat>
          <c:val>
            <c:numRef>
              <c:f>Sheet1!$C$56:$C$59</c:f>
              <c:numCache>
                <c:formatCode>0.0</c:formatCode>
                <c:ptCount val="4"/>
                <c:pt idx="0" formatCode="0.00">
                  <c:v>3.3</c:v>
                </c:pt>
                <c:pt idx="1">
                  <c:v>7.8</c:v>
                </c:pt>
                <c:pt idx="2">
                  <c:v>9.9</c:v>
                </c:pt>
                <c:pt idx="3" formatCode="General">
                  <c:v>43.1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A3-4B7D-BC57-4114250E0C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2616960"/>
        <c:axId val="152618496"/>
      </c:barChart>
      <c:catAx>
        <c:axId val="152616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/>
            </a:pPr>
            <a:endParaRPr lang="ru-RU"/>
          </a:p>
        </c:txPr>
        <c:crossAx val="152618496"/>
        <c:crosses val="autoZero"/>
        <c:auto val="1"/>
        <c:lblAlgn val="ctr"/>
        <c:lblOffset val="100"/>
        <c:noMultiLvlLbl val="0"/>
      </c:catAx>
      <c:valAx>
        <c:axId val="152618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52616960"/>
        <c:crosses val="autoZero"/>
        <c:crossBetween val="between"/>
      </c:valAx>
      <c:spPr>
        <a:ln>
          <a:solidFill>
            <a:srgbClr val="00B050"/>
          </a:solidFill>
        </a:ln>
      </c:spPr>
    </c:plotArea>
    <c:legend>
      <c:legendPos val="r"/>
      <c:layout>
        <c:manualLayout>
          <c:xMode val="edge"/>
          <c:yMode val="edge"/>
          <c:x val="0"/>
          <c:y val="0.91562366413059104"/>
          <c:w val="0.97116418962637607"/>
          <c:h val="8.3865040013320388E-2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00B050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Sheet1!$B$62</c:f>
              <c:strCache>
                <c:ptCount val="1"/>
                <c:pt idx="0">
                  <c:v>2024 ГОД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0070C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Sheet1!$A$63:$A$67</c:f>
              <c:strCache>
                <c:ptCount val="5"/>
                <c:pt idx="0">
                  <c:v>5 ГРУППА ЗДОРОВЬЯ</c:v>
                </c:pt>
                <c:pt idx="1">
                  <c:v>4 ГРУППА ЗДОРОВЬЯ</c:v>
                </c:pt>
                <c:pt idx="2">
                  <c:v>3 ГРУППА ЗДОРОВЬЯ</c:v>
                </c:pt>
                <c:pt idx="3">
                  <c:v>2 ГРУППА ЗДОРОВЬЯ</c:v>
                </c:pt>
                <c:pt idx="4">
                  <c:v>1 ГРУППА ЗДОРОВЬЯ</c:v>
                </c:pt>
              </c:strCache>
            </c:strRef>
          </c:cat>
          <c:val>
            <c:numRef>
              <c:f>Sheet1!$B$63:$B$67</c:f>
              <c:numCache>
                <c:formatCode>General</c:formatCode>
                <c:ptCount val="5"/>
                <c:pt idx="0">
                  <c:v>1.9</c:v>
                </c:pt>
                <c:pt idx="1">
                  <c:v>0</c:v>
                </c:pt>
                <c:pt idx="2">
                  <c:v>16.5</c:v>
                </c:pt>
                <c:pt idx="3">
                  <c:v>52.3</c:v>
                </c:pt>
                <c:pt idx="4">
                  <c:v>29.2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7C-4830-AABE-4F8BF4D32463}"/>
            </c:ext>
          </c:extLst>
        </c:ser>
        <c:ser>
          <c:idx val="1"/>
          <c:order val="1"/>
          <c:tx>
            <c:strRef>
              <c:f>Sheet1!$C$62</c:f>
              <c:strCache>
                <c:ptCount val="1"/>
                <c:pt idx="0">
                  <c:v>2025 ГОД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rgbClr val="C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Sheet1!$A$63:$A$67</c:f>
              <c:strCache>
                <c:ptCount val="5"/>
                <c:pt idx="0">
                  <c:v>5 ГРУППА ЗДОРОВЬЯ</c:v>
                </c:pt>
                <c:pt idx="1">
                  <c:v>4 ГРУППА ЗДОРОВЬЯ</c:v>
                </c:pt>
                <c:pt idx="2">
                  <c:v>3 ГРУППА ЗДОРОВЬЯ</c:v>
                </c:pt>
                <c:pt idx="3">
                  <c:v>2 ГРУППА ЗДОРОВЬЯ</c:v>
                </c:pt>
                <c:pt idx="4">
                  <c:v>1 ГРУППА ЗДОРОВЬЯ</c:v>
                </c:pt>
              </c:strCache>
            </c:strRef>
          </c:cat>
          <c:val>
            <c:numRef>
              <c:f>Sheet1!$C$63:$C$67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0</c:v>
                </c:pt>
                <c:pt idx="2">
                  <c:v>13.5</c:v>
                </c:pt>
                <c:pt idx="3">
                  <c:v>54.4</c:v>
                </c:pt>
                <c:pt idx="4">
                  <c:v>29.9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7C-4830-AABE-4F8BF4D324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834645360"/>
        <c:axId val="834643280"/>
      </c:barChart>
      <c:catAx>
        <c:axId val="834645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643280"/>
        <c:crosses val="autoZero"/>
        <c:auto val="1"/>
        <c:lblAlgn val="ctr"/>
        <c:lblOffset val="100"/>
        <c:noMultiLvlLbl val="0"/>
      </c:catAx>
      <c:valAx>
        <c:axId val="834643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3464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Sheet1!$A$75</c:f>
              <c:strCache>
                <c:ptCount val="1"/>
                <c:pt idx="0">
                  <c:v>ПЛАН АБС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Sheet1!$B$74:$C$74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Sheet1!$B$75:$C$75</c:f>
              <c:numCache>
                <c:formatCode>General</c:formatCode>
                <c:ptCount val="2"/>
                <c:pt idx="0">
                  <c:v>19087</c:v>
                </c:pt>
                <c:pt idx="1">
                  <c:v>18221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13-4B3A-BB7F-2671BD47B2B6}"/>
            </c:ext>
          </c:extLst>
        </c:ser>
        <c:ser>
          <c:idx val="1"/>
          <c:order val="1"/>
          <c:tx>
            <c:strRef>
              <c:f>Sheet1!$A$76</c:f>
              <c:strCache>
                <c:ptCount val="1"/>
                <c:pt idx="0">
                  <c:v>ВЫПОЛНЕНИЕ АБС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Sheet1!$B$74:$C$74</c:f>
              <c:numCache>
                <c:formatCode>General</c:formatCode>
                <c:ptCount val="2"/>
                <c:pt idx="0">
                  <c:v>2024</c:v>
                </c:pt>
                <c:pt idx="1">
                  <c:v>2025</c:v>
                </c:pt>
              </c:numCache>
            </c:numRef>
          </c:cat>
          <c:val>
            <c:numRef>
              <c:f>Sheet1!$B$76:$C$76</c:f>
              <c:numCache>
                <c:formatCode>General</c:formatCode>
                <c:ptCount val="2"/>
                <c:pt idx="0">
                  <c:v>18132</c:v>
                </c:pt>
                <c:pt idx="1">
                  <c:v>17127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A13-4B3A-BB7F-2671BD47B2B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21303168"/>
        <c:axId val="221304704"/>
      </c:barChart>
      <c:catAx>
        <c:axId val="221303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tx1"/>
                </a:solidFill>
              </a:defRPr>
            </a:pPr>
            <a:endParaRPr lang="ru-RU"/>
          </a:p>
        </c:txPr>
        <c:crossAx val="221304704"/>
        <c:crosses val="autoZero"/>
        <c:auto val="1"/>
        <c:lblAlgn val="ctr"/>
        <c:lblOffset val="100"/>
        <c:noMultiLvlLbl val="0"/>
      </c:catAx>
      <c:valAx>
        <c:axId val="22130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303168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50"/>
      </a:solidFill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Sheet1!$A$79</c:f>
              <c:strCache>
                <c:ptCount val="1"/>
                <c:pt idx="0">
                  <c:v>% ВЫПОЛНЕНИЯ ПЛАНА 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E73-4FF6-B6CB-8B2F0EFC9E8C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rgbClr val="0070C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E73-4FF6-B6CB-8B2F0EFC9E8C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0" i="0" u="none" strike="noStrike" kern="1200" baseline="0">
                      <a:solidFill>
                        <a:srgbClr val="C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E73-4FF6-B6CB-8B2F0EFC9E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Sheet1!$B$78:$C$78</c:f>
              <c:strCache>
                <c:ptCount val="2"/>
                <c:pt idx="0">
                  <c:v>2024 год</c:v>
                </c:pt>
                <c:pt idx="1">
                  <c:v>2025 год</c:v>
                </c:pt>
              </c:strCache>
            </c:strRef>
          </c:cat>
          <c:val>
            <c:numRef>
              <c:f>Sheet1!$B$79:$C$79</c:f>
              <c:numCache>
                <c:formatCode>General</c:formatCode>
                <c:ptCount val="2"/>
                <c:pt idx="0">
                  <c:v>95</c:v>
                </c:pt>
                <c:pt idx="1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73-4FF6-B6CB-8B2F0EFC9E8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976421184"/>
        <c:axId val="976421600"/>
      </c:barChart>
      <c:catAx>
        <c:axId val="97642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6421600"/>
        <c:crosses val="autoZero"/>
        <c:auto val="1"/>
        <c:lblAlgn val="ctr"/>
        <c:lblOffset val="100"/>
        <c:noMultiLvlLbl val="0"/>
      </c:catAx>
      <c:valAx>
        <c:axId val="976421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rgbClr val="00B05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64211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rgbClr val="00B050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Pt>
            <c:idx val="2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AFBC-4BE4-87C3-AC0780FAF019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3-AFBC-4BE4-87C3-AC0780FAF019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AFBC-4BE4-87C3-AC0780FAF019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AFBC-4BE4-87C3-AC0780FAF019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9-AFBC-4BE4-87C3-AC0780FAF019}"/>
              </c:ext>
            </c:extLst>
          </c:dPt>
          <c:dPt>
            <c:idx val="15"/>
            <c:invertIfNegative val="0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B-AFBC-4BE4-87C3-AC0780FAF019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D-AFBC-4BE4-87C3-AC0780FAF019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F-AFBC-4BE4-87C3-AC0780FAF019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5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11-AFBC-4BE4-87C3-AC0780FAF01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Sheet1!$A$82:$A$101</c:f>
              <c:strCache>
                <c:ptCount val="20"/>
                <c:pt idx="0">
                  <c:v>из них дорсопатии</c:v>
                </c:pt>
                <c:pt idx="2">
                  <c:v>ЗАБОЛЕВАНИЯ ОПОРНО-ДВИГАТЕЛЬНОГО АППАРАТА</c:v>
                </c:pt>
                <c:pt idx="5">
                  <c:v>из них сахарный диабет</c:v>
                </c:pt>
                <c:pt idx="6">
                  <c:v>из них заболевания щитовидной железы</c:v>
                </c:pt>
                <c:pt idx="7">
                  <c:v>из них ожирение</c:v>
                </c:pt>
                <c:pt idx="8">
                  <c:v>ЗАБОЛЕВАНИЯ ЭНДОКРИННОЙ СИСТЕМЫ</c:v>
                </c:pt>
                <c:pt idx="10">
                  <c:v>из них миопия</c:v>
                </c:pt>
                <c:pt idx="11">
                  <c:v>ЗАБОЛЕВАНИЯ ОРГАНОВ ЗРЕНИЯ</c:v>
                </c:pt>
                <c:pt idx="13">
                  <c:v>из них бронхиальная астма</c:v>
                </c:pt>
                <c:pt idx="14">
                  <c:v>из них аллергический ринит</c:v>
                </c:pt>
                <c:pt idx="15">
                  <c:v>РЕСПИРАТОРНЫЕ БОЛЕЗНИ ОРГАНОВ ДЫХАНИЯ</c:v>
                </c:pt>
                <c:pt idx="17">
                  <c:v>из них эпилепсия</c:v>
                </c:pt>
                <c:pt idx="18">
                  <c:v>из них детский церебральный паралич</c:v>
                </c:pt>
                <c:pt idx="19">
                  <c:v>ЗАБОЛЕВАНИЯ НЕВНОЙ СИСТЕМЫ</c:v>
                </c:pt>
              </c:strCache>
            </c:strRef>
          </c:cat>
          <c:val>
            <c:numRef>
              <c:f>Sheet1!$B$82:$B$101</c:f>
              <c:numCache>
                <c:formatCode>General</c:formatCode>
                <c:ptCount val="20"/>
                <c:pt idx="0">
                  <c:v>457</c:v>
                </c:pt>
                <c:pt idx="2">
                  <c:v>601</c:v>
                </c:pt>
                <c:pt idx="5">
                  <c:v>114</c:v>
                </c:pt>
                <c:pt idx="6">
                  <c:v>47</c:v>
                </c:pt>
                <c:pt idx="7">
                  <c:v>288</c:v>
                </c:pt>
                <c:pt idx="8">
                  <c:v>1168</c:v>
                </c:pt>
                <c:pt idx="10">
                  <c:v>279</c:v>
                </c:pt>
                <c:pt idx="11">
                  <c:v>774</c:v>
                </c:pt>
                <c:pt idx="13">
                  <c:v>619</c:v>
                </c:pt>
                <c:pt idx="14">
                  <c:v>129</c:v>
                </c:pt>
                <c:pt idx="15">
                  <c:v>1250</c:v>
                </c:pt>
                <c:pt idx="17">
                  <c:v>150</c:v>
                </c:pt>
                <c:pt idx="18">
                  <c:v>192</c:v>
                </c:pt>
                <c:pt idx="19">
                  <c:v>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FBC-4BE4-87C3-AC0780FAF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510016"/>
        <c:axId val="151610880"/>
      </c:barChart>
      <c:catAx>
        <c:axId val="1515100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51610880"/>
        <c:crosses val="autoZero"/>
        <c:auto val="1"/>
        <c:lblAlgn val="ctr"/>
        <c:lblOffset val="100"/>
        <c:noMultiLvlLbl val="0"/>
      </c:catAx>
      <c:valAx>
        <c:axId val="1516108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51510016"/>
        <c:crosses val="autoZero"/>
        <c:crossBetween val="between"/>
      </c:valAx>
    </c:plotArea>
    <c:plotVisOnly val="1"/>
    <c:dispBlanksAs val="gap"/>
    <c:showDLblsOverMax val="0"/>
  </c:chart>
  <c:spPr>
    <a:ln>
      <a:solidFill>
        <a:srgbClr val="00B050"/>
      </a:solidFill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2552</TotalTime>
  <Pages>20</Pages>
  <Words>3108</Words>
  <Characters>17716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DGP7</dc:creator>
  <cp:keywords/>
  <dc:description/>
  <cp:lastModifiedBy>DGP7</cp:lastModifiedBy>
  <cp:revision>4</cp:revision>
  <dcterms:created xsi:type="dcterms:W3CDTF">2026-02-03T09:07:00Z</dcterms:created>
  <dcterms:modified xsi:type="dcterms:W3CDTF">2026-02-05T09:12:00Z</dcterms:modified>
</cp:coreProperties>
</file>