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Информация о деятельности центра госуслуг</w:t>
      </w:r>
    </w:p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«Мои Доку</w:t>
      </w:r>
      <w:r w:rsidR="00090E89">
        <w:rPr>
          <w:rFonts w:ascii="Times New Roman" w:hAnsi="Times New Roman" w:cs="Times New Roman"/>
          <w:b/>
          <w:sz w:val="28"/>
          <w:szCs w:val="28"/>
        </w:rPr>
        <w:t>менты» района Ивановское за 202</w:t>
      </w:r>
      <w:r w:rsidR="0015708D">
        <w:rPr>
          <w:rFonts w:ascii="Times New Roman" w:hAnsi="Times New Roman" w:cs="Times New Roman"/>
          <w:b/>
          <w:sz w:val="28"/>
          <w:szCs w:val="28"/>
        </w:rPr>
        <w:t>3</w:t>
      </w:r>
      <w:r w:rsidRPr="00F830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575C" w:rsidRDefault="00A8575C" w:rsidP="0015708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08D" w:rsidRDefault="000B5A51" w:rsidP="0015708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</w:t>
      </w:r>
      <w:proofErr w:type="spellStart"/>
      <w:r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Ивановское функционирует с 09.01.2013 года. </w:t>
      </w:r>
      <w:r w:rsidR="00090E89" w:rsidRPr="00EB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20.12.2021 по 21.11.2022 года Центр госуслуг района Ивановское был закрыт на капитальный ремонт.</w:t>
      </w:r>
      <w:r w:rsidR="0015708D" w:rsidRPr="004B2B7D">
        <w:rPr>
          <w:rFonts w:ascii="Times New Roman" w:eastAsia="Calibri" w:hAnsi="Times New Roman" w:cs="Times New Roman"/>
          <w:sz w:val="28"/>
          <w:szCs w:val="28"/>
          <w:lang w:eastAsia="en-US"/>
        </w:rPr>
        <w:t>22.11.2022 Центр госуслуг района Ивановское возобновил свою работу по адресу: ул. Молостовых дом 1Г.</w:t>
      </w:r>
    </w:p>
    <w:p w:rsidR="0015708D" w:rsidRDefault="0015708D" w:rsidP="0015708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157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2023 г руководителем МФЦ района Ивановское является Аксенова Н.А.</w:t>
      </w:r>
    </w:p>
    <w:p w:rsidR="00C37A03" w:rsidRDefault="0015708D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наших посетителей у нас имеется: копировальный аппарат;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Фотокабина</w:t>
      </w:r>
      <w:bookmarkStart w:id="0" w:name="_GoBack"/>
      <w:bookmarkEnd w:id="0"/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банкомат ВТБ,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эквайринг</w:t>
      </w:r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-терминалы в окнах приема; имеется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велопарковка</w:t>
      </w:r>
      <w:proofErr w:type="spellEnd"/>
      <w:r w:rsidR="00C37A03"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 в настоящий момент располагается возле остановки</w:t>
      </w:r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бесплатный </w:t>
      </w:r>
      <w:proofErr w:type="spellStart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Wi-Fi</w:t>
      </w:r>
      <w:proofErr w:type="spellEnd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; Более того, центр оборудован и для приема маломобильных групп населения (пандус, кнопка вызова, специализированная туалетная комната</w:t>
      </w:r>
      <w:r w:rsidR="00C37A03">
        <w:rPr>
          <w:rFonts w:ascii="Times New Roman" w:eastAsia="Calibri" w:hAnsi="Times New Roman" w:cs="Times New Roman"/>
          <w:sz w:val="28"/>
          <w:szCs w:val="28"/>
          <w:lang w:eastAsia="en-US"/>
        </w:rPr>
        <w:t>, сервис сурдоперевода</w:t>
      </w:r>
      <w:proofErr w:type="gramStart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);Администраторы</w:t>
      </w:r>
      <w:proofErr w:type="gramEnd"/>
      <w:r w:rsidR="00C37A03" w:rsidRPr="00C37A03">
        <w:rPr>
          <w:rFonts w:ascii="Times New Roman" w:eastAsia="Calibri" w:hAnsi="Times New Roman" w:cs="Times New Roman"/>
          <w:sz w:val="28"/>
          <w:szCs w:val="28"/>
          <w:lang w:eastAsia="en-US"/>
        </w:rPr>
        <w:t>-помощники всегда помогают и консультируют наших посетителей.</w:t>
      </w:r>
    </w:p>
    <w:p w:rsidR="000B5A51" w:rsidRDefault="00AF2720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открытия к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оличество окон приема нашего Центра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стало 66. На конец 202</w:t>
      </w:r>
      <w:r w:rsidR="00CA6B2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43D9E"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>года фактическое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сотрудников с учетом 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ководящего состава составляет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E535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Центр работает ежедневно с 8:00 до 20:00. Более 270 услуг предоставляется нашим посетителям в окнах приема, 98% из них предоставляются без привязки к месту жительства.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период с 01.01.202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общее количество обратившихся посетителей в Центр госуслуг района Ивановское составило 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173 219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посетителей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при этом количество услуг составило 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258 304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866AE8" w:rsidRDefault="00866AE8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Среднее время ожидания за указанный период в МФЦ Ивановское составило </w:t>
      </w:r>
      <w:r w:rsidR="005E4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 </w:t>
      </w:r>
      <w:r w:rsidRPr="00EB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минуты 2</w:t>
      </w:r>
      <w:r w:rsidR="005E4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B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секунды. </w:t>
      </w:r>
      <w:r w:rsidR="00EB2708">
        <w:rPr>
          <w:rFonts w:ascii="Times New Roman" w:eastAsia="Calibri" w:hAnsi="Times New Roman" w:cs="Times New Roman"/>
          <w:sz w:val="28"/>
          <w:szCs w:val="28"/>
          <w:lang w:eastAsia="en-US"/>
        </w:rPr>
        <w:t>Также напоминаю, что при длительном ожидании, наши посетители могут обратиться к администраторам для получения чашки кофе в подарок.</w:t>
      </w:r>
    </w:p>
    <w:p w:rsidR="007269BA" w:rsidRPr="007269BA" w:rsidRDefault="007269BA" w:rsidP="007269BA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Центры </w:t>
      </w:r>
      <w:proofErr w:type="spellStart"/>
      <w:r w:rsidRPr="007269BA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726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</w:t>
      </w:r>
      <w:r w:rsidRPr="00EB2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есть возможность оформить ряд услуг «одним пакетом» в рамках 9 жизненных ситуаций</w:t>
      </w:r>
      <w:r w:rsidRPr="00726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направить комплексный запрос на получение различных услуг). </w:t>
      </w:r>
    </w:p>
    <w:p w:rsid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7E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 касается наиболее в</w:t>
      </w:r>
      <w:r w:rsidR="00A54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остребованных услуг, так за 202</w:t>
      </w:r>
      <w:r w:rsid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B7E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год, было оформлено и выдано: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7C2713" w:rsidRPr="00A8575C" w:rsidTr="00A8575C">
        <w:trPr>
          <w:trHeight w:val="600"/>
        </w:trPr>
        <w:tc>
          <w:tcPr>
            <w:tcW w:w="8330" w:type="dxa"/>
            <w:shd w:val="clear" w:color="000000" w:fill="FFFFFF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жилищного учета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16773</w:t>
            </w:r>
          </w:p>
        </w:tc>
      </w:tr>
      <w:tr w:rsidR="007C2713" w:rsidRPr="00A8575C" w:rsidTr="00A8575C">
        <w:trPr>
          <w:trHeight w:val="600"/>
        </w:trPr>
        <w:tc>
          <w:tcPr>
            <w:tcW w:w="8330" w:type="dxa"/>
            <w:shd w:val="clear" w:color="000000" w:fill="FFFFFF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учет граждан Российской Федерации по месту пребывания и по месту жительства в пределах Российской Федерации (в части приема и </w:t>
            </w: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16453</w:t>
            </w:r>
          </w:p>
        </w:tc>
      </w:tr>
      <w:tr w:rsidR="007C2713" w:rsidRPr="00A8575C" w:rsidTr="00A8575C">
        <w:trPr>
          <w:trHeight w:val="600"/>
        </w:trPr>
        <w:tc>
          <w:tcPr>
            <w:tcW w:w="8330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социальной карты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15581</w:t>
            </w:r>
          </w:p>
        </w:tc>
      </w:tr>
      <w:tr w:rsidR="007C2713" w:rsidRPr="00A8575C" w:rsidTr="00A8575C">
        <w:trPr>
          <w:trHeight w:val="600"/>
        </w:trPr>
        <w:tc>
          <w:tcPr>
            <w:tcW w:w="8330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(перерасчет) жилищно-коммунальных платежей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12681</w:t>
            </w:r>
          </w:p>
        </w:tc>
      </w:tr>
      <w:tr w:rsidR="007C2713" w:rsidRPr="00A8575C" w:rsidTr="00A8575C">
        <w:trPr>
          <w:trHeight w:val="600"/>
        </w:trPr>
        <w:tc>
          <w:tcPr>
            <w:tcW w:w="8330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доступа гражданам к подсистеме «Личный кабинет» государственной информационной системы «Портал государственных и муниципальных услуг (функций) города Москвы»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7C2713" w:rsidRPr="00A8575C" w:rsidRDefault="007C2713" w:rsidP="0007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11095</w:t>
            </w:r>
          </w:p>
        </w:tc>
      </w:tr>
    </w:tbl>
    <w:p w:rsidR="00C115F8" w:rsidRPr="00C115F8" w:rsidRDefault="00C115F8" w:rsidP="00C115F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393B" w:rsidRDefault="00C115F8" w:rsidP="007C271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МФЦ Ивановское также является органом ЗАГС №59 г. Москвы.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с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по 31.12 было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зарегистрировано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1027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смертей;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261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рождения;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рождений с одновременным установлением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отцовства;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251 заключений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брака; 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323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расторжени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брака; </w:t>
      </w:r>
      <w:r w:rsidR="00D16484">
        <w:rPr>
          <w:rFonts w:ascii="Times New Roman" w:eastAsia="Calibri" w:hAnsi="Times New Roman" w:cs="Times New Roman"/>
          <w:sz w:val="28"/>
          <w:szCs w:val="28"/>
          <w:lang w:eastAsia="en-US"/>
        </w:rPr>
        <w:t>4294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повторн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7C2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свидетельств\справ</w:t>
      </w:r>
      <w:r w:rsidR="007C2713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BF1A85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Центр </w:t>
      </w:r>
      <w:proofErr w:type="spellStart"/>
      <w:r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госуслуг</w:t>
      </w:r>
      <w:proofErr w:type="spellEnd"/>
      <w:r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Ивановское производит начисления по 41.101 лицев</w:t>
      </w:r>
      <w:r w:rsidR="00BF1A85"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ому счету</w:t>
      </w:r>
      <w:r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BF1A85" w:rsidRPr="00BF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Взаимодействие с управляющими компаниями налаженное в рамках действующего законодательства</w:t>
      </w:r>
      <w:r w:rsidR="00BF1A85">
        <w:rPr>
          <w:rFonts w:ascii="Times New Roman" w:eastAsia="Calibri" w:hAnsi="Times New Roman" w:cs="Times New Roman"/>
          <w:sz w:val="28"/>
          <w:szCs w:val="28"/>
          <w:lang w:eastAsia="en-US"/>
        </w:rPr>
        <w:t>. (6 УК: Жилищник, РЭУ, Фергана, Чайка-8, Орел, Жаворонок)</w:t>
      </w:r>
    </w:p>
    <w:p w:rsidR="007F393B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393B">
        <w:rPr>
          <w:rFonts w:ascii="Times New Roman" w:eastAsia="Calibri" w:hAnsi="Times New Roman" w:cs="Times New Roman"/>
          <w:sz w:val="28"/>
          <w:szCs w:val="28"/>
          <w:lang w:eastAsia="en-US"/>
        </w:rPr>
        <w:t>С 28 апреля 2022 г., в случае если расчет начислений осуществляется через центры госуслуг, граждане могут получать в личном кабинете на портале mos.ru справку о наличии/отсутствии задолженности или переплаты за жилищно-коммунальные и иные услуги. Ранее при получении информации о задолженности в центрах госуслуг «Мои Документы» официальные сведения о переплате не предоставлялись вовсе (переплата просто учитывалась в едином платежном документе). Жители по-прежнему могут выбрать — получить справку в МФЦ или онлайн на портале mos.ru.</w:t>
      </w:r>
    </w:p>
    <w:p w:rsidR="00AA7BCB" w:rsidRP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</w:t>
      </w:r>
      <w:proofErr w:type="spellStart"/>
      <w:r w:rsidRPr="00AA7BCB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AA7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«Мои документы» района Ивановское стал одним из победителей смотра-конкурса «Город для всех» 2023 года. Конкурс проводят с целью повышения качества жизни инвалидов и иных маломобильных граждан, привлечения общественного внимания к проблеме создания для них безбарьерной среды. В этом году отобрали 35 лучших проектов из 126 заявок, поданных на участие в смотре.</w:t>
      </w:r>
    </w:p>
    <w:p w:rsid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BCB">
        <w:rPr>
          <w:rFonts w:ascii="Times New Roman" w:eastAsia="Calibri" w:hAnsi="Times New Roman" w:cs="Times New Roman"/>
          <w:sz w:val="28"/>
          <w:szCs w:val="28"/>
          <w:lang w:eastAsia="en-US"/>
        </w:rPr>
        <w:t>Победу районному центру присудили в номинации «Городская организация по типу центра обслуживания населения,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нём услугам».</w:t>
      </w:r>
    </w:p>
    <w:p w:rsid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75C" w:rsidRDefault="00A8575C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AB" w:rsidRPr="00851BF6" w:rsidRDefault="005D27AB" w:rsidP="00A857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51B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Новые услуги за 202</w:t>
      </w:r>
      <w:r w:rsidR="0033223F" w:rsidRPr="00851B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</w:t>
      </w:r>
      <w:r w:rsidRPr="00851B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E22766" w:rsidRPr="00851BF6" w:rsidRDefault="0033223F" w:rsidP="0033223F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 1 июня 2023 года во всех центрах </w:t>
      </w:r>
      <w:proofErr w:type="spellStart"/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госуслуг</w:t>
      </w:r>
      <w:proofErr w:type="spellEnd"/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граждане Российской Федерации могут получить справку об отсутствии факта государственной регистрации заключения брака. Для граждан РФ с документами, выданными компетентными органами иностранных государств, иностранных граждан и лиц без гражданства услуга по-прежнему доступна в Архивно-информационном отделе Управления ЗАГС Москвы.</w:t>
      </w:r>
    </w:p>
    <w:p w:rsidR="00E22766" w:rsidRPr="00851BF6" w:rsidRDefault="0033223F" w:rsidP="0033223F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 1 февраля 2023 года во всех центрах </w:t>
      </w:r>
      <w:proofErr w:type="spellStart"/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госуслуг</w:t>
      </w:r>
      <w:proofErr w:type="spellEnd"/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города Москвы предоставляется сервис по оформлению персонифицированной «Карты болельщика» по полному циклу. В среднем за услугой обращаются более 1 тыс. заявителей в день.</w:t>
      </w:r>
    </w:p>
    <w:p w:rsidR="0033223F" w:rsidRPr="00851BF6" w:rsidRDefault="0033223F" w:rsidP="0033223F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 23 ОКТЯБРЯ 2023 года </w:t>
      </w:r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 всех центрах </w:t>
      </w:r>
      <w:proofErr w:type="spellStart"/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госуслуг</w:t>
      </w:r>
      <w:proofErr w:type="spellEnd"/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Москвы можно </w:t>
      </w: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сделать цифровые дубликаты документов</w:t>
      </w:r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Они будут храниться бессрочно в личном кабинете </w:t>
      </w:r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  <w:t xml:space="preserve">на портале </w:t>
      </w:r>
      <w:hyperlink r:id="rId6" w:history="1">
        <w:r w:rsidRPr="00851BF6">
          <w:rPr>
            <w:rStyle w:val="a8"/>
            <w:rFonts w:ascii="Times New Roman" w:eastAsia="Calibri" w:hAnsi="Times New Roman" w:cs="Times New Roman"/>
            <w:b/>
            <w:bCs/>
            <w:color w:val="000000" w:themeColor="text1"/>
            <w:sz w:val="28"/>
            <w:szCs w:val="28"/>
            <w:lang w:eastAsia="en-US"/>
          </w:rPr>
          <w:t>gosuslugi.ru</w:t>
        </w:r>
      </w:hyperlink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Всего таких документов 19. Ранее эта услуга предоставлялась только во флагманских центрах. </w:t>
      </w:r>
    </w:p>
    <w:p w:rsidR="0033223F" w:rsidRPr="00851BF6" w:rsidRDefault="0033223F" w:rsidP="0033223F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C 24 ОКТЯБРЯ 2023 года </w:t>
      </w:r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 всех центрах </w:t>
      </w:r>
      <w:proofErr w:type="spellStart"/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госуслуг</w:t>
      </w:r>
      <w:proofErr w:type="spellEnd"/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Москвы </w:t>
      </w:r>
      <w:r w:rsidRPr="00851BF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можно получить документ на бумажном носителе, подтверждающий содержание электронного документа. </w:t>
      </w:r>
      <w:r w:rsidRPr="00851B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Услуга доступна для физических лиц, индивидуальных предпринимателей и юридических лиц.</w:t>
      </w:r>
    </w:p>
    <w:p w:rsidR="00916A86" w:rsidRDefault="00843BCE" w:rsidP="00A857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Флагманы</w:t>
      </w:r>
    </w:p>
    <w:p w:rsidR="005451B9" w:rsidRDefault="00916A86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6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Сегодня в Москве работают 136 центров госуслуг «Мои Документы», в том числе 7 флагманских офисов ЦАО, ЮЗАО, ЮАО, ВАО, ЮВАО, САО, СЗАО.</w:t>
      </w:r>
    </w:p>
    <w:p w:rsidR="00916A86" w:rsidRDefault="00916A86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Флагман ВАО был открыт в нашем округе </w:t>
      </w:r>
      <w:r w:rsidR="00843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конце 2020 года </w:t>
      </w:r>
      <w:r w:rsidRPr="00916A86">
        <w:rPr>
          <w:rFonts w:ascii="Times New Roman" w:eastAsia="Calibri" w:hAnsi="Times New Roman" w:cs="Times New Roman"/>
          <w:sz w:val="28"/>
          <w:szCs w:val="28"/>
          <w:lang w:eastAsia="en-US"/>
        </w:rPr>
        <w:t>в ТЦ Щелковский по адресу: Щелковское шоссе д. 75. Здесь доступен расширенный перечень услуг. 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</w:t>
      </w:r>
      <w:r w:rsidR="005451B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451B9" w:rsidRPr="005451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Pr="00916A86">
        <w:rPr>
          <w:rFonts w:ascii="Times New Roman" w:eastAsia="Calibri" w:hAnsi="Times New Roman" w:cs="Times New Roman"/>
          <w:sz w:val="28"/>
          <w:szCs w:val="28"/>
          <w:lang w:eastAsia="en-US"/>
        </w:rPr>
        <w:t>. В данных офисах могут получить услуги в том числе юридические лица и индивидуальные предприниматели.</w:t>
      </w:r>
    </w:p>
    <w:p w:rsidR="00AA7BCB" w:rsidRDefault="00843BCE" w:rsidP="00A857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Проекты центров «Мои Документы»</w:t>
      </w:r>
    </w:p>
    <w:p w:rsidR="00AA7BCB" w:rsidRPr="00310F9F" w:rsidRDefault="00AA7BCB" w:rsidP="00A857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«Мой администратор»</w:t>
      </w:r>
    </w:p>
    <w:p w:rsidR="00AA7BCB" w:rsidRDefault="00AA7BCB" w:rsidP="00AA7B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запустился проект «Мой администратор».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 Сейчас почти 1,5 тыс. специалистов работают администраторами в поликлиниках </w:t>
      </w: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столицы.Сотрудники центров госуслуг освободили время медицинских работников для выполнения их непосредственной работы — оказания медицинской помощи пациентам.</w:t>
      </w:r>
    </w:p>
    <w:p w:rsidR="00843BCE" w:rsidRPr="00843BCE" w:rsidRDefault="00A8575C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43BCE" w:rsidRPr="00843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«Спортивные выходные»</w:t>
      </w:r>
    </w:p>
    <w:p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3BCE">
        <w:rPr>
          <w:rFonts w:ascii="Times New Roman" w:eastAsia="Calibri" w:hAnsi="Times New Roman" w:cs="Times New Roman"/>
          <w:sz w:val="28"/>
          <w:szCs w:val="28"/>
          <w:lang w:eastAsia="en-US"/>
        </w:rPr>
        <w:t>В августе 2020 г. был запущен проект центров госуслуг и Департамента спорта города Москвы «Спортивные выходные» — серия бесплатных занятий уличными видами спорта для всех желающих старше 18 лет в парках столицы. Под руководством квалифицированных наставников, чемпионов Европы и мира горожане могут освоить азы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различных видов спорта.</w:t>
      </w:r>
      <w:r w:rsidRPr="00843BCE">
        <w:rPr>
          <w:rFonts w:ascii="Times New Roman" w:eastAsia="Calibri" w:hAnsi="Times New Roman" w:cs="Times New Roman"/>
          <w:sz w:val="28"/>
          <w:szCs w:val="28"/>
          <w:lang w:eastAsia="en-US"/>
        </w:rPr>
        <w:t>В летнем сезоне в офлайн-тренировках приняли участие более 27 тыс. человек, а количеств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локаций впервые достигло 20. </w:t>
      </w:r>
    </w:p>
    <w:p w:rsidR="00310F9F" w:rsidRPr="00310F9F" w:rsidRDefault="00A8575C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10F9F"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«Сопровождаемое трудоустройство воспитанников ПНИ»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зарабатывать деньги, но и реализовать личностный потенциал, обрести независимость и уверенность в собствен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силах. </w:t>
      </w: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Сейчас уже 88 воспитанников психоневрологических интернатов работают в 51 офисе «Мои Документы».</w:t>
      </w:r>
    </w:p>
    <w:p w:rsidR="00310F9F" w:rsidRPr="00FD5A34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D5A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Проект «Москва — с заботой о ветеранах»</w:t>
      </w:r>
      <w:r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За 202</w:t>
      </w:r>
      <w:r w:rsidR="00096D8C"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 поступило свыше 60 обращений, в том числе оказано более </w:t>
      </w:r>
      <w:r w:rsidR="00FD5A34"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40</w:t>
      </w:r>
      <w:r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государственных услуг. Среди наиболее популярных — оформление и выдача социальной карты москвича, а также выдача документов жилищного учета.</w:t>
      </w:r>
      <w:r w:rsidR="00096D8C" w:rsidRPr="00FD5A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Наши сотрудники ежемесячно обеспечивают ветеранов услугами.</w:t>
      </w:r>
    </w:p>
    <w:p w:rsidR="00310F9F" w:rsidRPr="00310F9F" w:rsidRDefault="00A8575C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10F9F"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«Москва — с заботой об истории»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Главархив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центры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каждый желающий. </w:t>
      </w: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Истории и материалы, собранные в ходе проекта, легли в основу выставки, которая размещена в 29 центрах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онлайн-формате на сайте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Главархива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Москвы в разделе «Проекты».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Современный диагностический комплекс</w:t>
      </w:r>
    </w:p>
    <w:p w:rsidR="005451B9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В 74 центрах госуслуг размещены современные диагностические комплексы. Они помогают провести быстрое бе</w:t>
      </w:r>
      <w:r w:rsidR="005451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сплатное обследование организма. </w:t>
      </w: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 позволяет записаться к врачу, для этого понадобится ввести полис ОМС и дату рождения. Горожане активно пользуются новинкой, на данный момент более 450 тыс. обследований прошли посетители центров.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Корпоративная культура. </w:t>
      </w:r>
      <w:r w:rsidRPr="00310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 «Искренний сервис»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Мэр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 — «Человек на первом месте». </w:t>
      </w:r>
      <w:r w:rsidRPr="00310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Они стараются сделать больше, чем определено регламентами, оставаясь при этом в правовом поле. </w:t>
      </w:r>
    </w:p>
    <w:p w:rsidR="00310F9F" w:rsidRPr="00694CA7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4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Учебный центр </w:t>
      </w:r>
    </w:p>
    <w:p w:rsidR="00096D8C" w:rsidRPr="00096D8C" w:rsidRDefault="00096D8C" w:rsidP="00096D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D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Качественное корпоративное обучение – </w:t>
      </w:r>
      <w:r w:rsidRPr="00096D8C">
        <w:rPr>
          <w:rFonts w:ascii="Times New Roman" w:eastAsia="Calibri" w:hAnsi="Times New Roman" w:cs="Times New Roman"/>
          <w:sz w:val="28"/>
          <w:szCs w:val="28"/>
          <w:lang w:eastAsia="en-US"/>
        </w:rPr>
        <w:t>основа профессионального предоставления государственных услуг в наших центрах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61C2" w:rsidRDefault="000461C2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Статистика обращений</w:t>
      </w:r>
      <w:r w:rsidR="00FA7A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обратной связи от жителей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B7E16" w:rsidRDefault="00694CA7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202</w:t>
      </w:r>
      <w:r w:rsidR="00851BF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5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адрес МФЦ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Ивановское поступило </w:t>
      </w:r>
      <w:r w:rsidR="00B35BA8">
        <w:rPr>
          <w:rFonts w:ascii="Times New Roman" w:eastAsia="Calibri" w:hAnsi="Times New Roman" w:cs="Times New Roman"/>
          <w:sz w:val="28"/>
          <w:szCs w:val="28"/>
          <w:lang w:eastAsia="en-US"/>
        </w:rPr>
        <w:t>618</w:t>
      </w:r>
      <w:r w:rsidR="00357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обращений. </w:t>
      </w:r>
      <w:r w:rsidR="005E4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обращения </w:t>
      </w:r>
      <w:r w:rsidR="00046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детально и тщательно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прорабатывается</w:t>
      </w:r>
      <w:r w:rsidR="00046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руководителем Центра.</w:t>
      </w:r>
    </w:p>
    <w:p w:rsidR="00694CA7" w:rsidRPr="00A8575C" w:rsidRDefault="00694CA7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75C">
        <w:rPr>
          <w:rFonts w:ascii="Times New Roman" w:eastAsia="Times New Roman" w:hAnsi="Times New Roman" w:cs="Times New Roman"/>
          <w:b/>
          <w:sz w:val="28"/>
          <w:szCs w:val="28"/>
        </w:rPr>
        <w:t>Мы и дальше продолжим работать с заботой о наших посетителях и сохраняя высокие показатели нашей работы.</w:t>
      </w:r>
    </w:p>
    <w:p w:rsidR="00FA7AE6" w:rsidRPr="00A8575C" w:rsidRDefault="00FA7AE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75C">
        <w:rPr>
          <w:rFonts w:ascii="Times New Roman" w:eastAsia="Times New Roman" w:hAnsi="Times New Roman" w:cs="Times New Roman"/>
          <w:b/>
          <w:sz w:val="28"/>
          <w:szCs w:val="28"/>
        </w:rPr>
        <w:t>Пожелания:</w:t>
      </w:r>
    </w:p>
    <w:p w:rsidR="00FA7AE6" w:rsidRPr="00A8575C" w:rsidRDefault="00FA7AE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75C">
        <w:rPr>
          <w:rFonts w:ascii="Times New Roman" w:eastAsia="Times New Roman" w:hAnsi="Times New Roman" w:cs="Times New Roman"/>
          <w:b/>
          <w:sz w:val="28"/>
          <w:szCs w:val="28"/>
        </w:rPr>
        <w:t>- Контроль за уборкой прилегающей территории на постоянной основе.</w:t>
      </w:r>
    </w:p>
    <w:p w:rsidR="00DA151A" w:rsidRPr="00A8575C" w:rsidRDefault="00EB643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75C"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</w:p>
    <w:p w:rsidR="00A8575C" w:rsidRPr="00A8575C" w:rsidRDefault="00A8575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575C" w:rsidRPr="00A8575C" w:rsidSect="00A8575C">
      <w:pgSz w:w="11909" w:h="16834"/>
      <w:pgMar w:top="1134" w:right="680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3F"/>
    <w:multiLevelType w:val="hybridMultilevel"/>
    <w:tmpl w:val="10C4B25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E08FE"/>
    <w:multiLevelType w:val="hybridMultilevel"/>
    <w:tmpl w:val="6DCA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5F77"/>
    <w:multiLevelType w:val="hybridMultilevel"/>
    <w:tmpl w:val="2F1C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05E"/>
    <w:multiLevelType w:val="hybridMultilevel"/>
    <w:tmpl w:val="95EADC94"/>
    <w:lvl w:ilvl="0" w:tplc="DA08DD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EB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F0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07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808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12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BA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49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0F1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36713"/>
    <w:multiLevelType w:val="hybridMultilevel"/>
    <w:tmpl w:val="2B56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5DCE"/>
    <w:multiLevelType w:val="hybridMultilevel"/>
    <w:tmpl w:val="01E29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72F7"/>
    <w:multiLevelType w:val="hybridMultilevel"/>
    <w:tmpl w:val="A1C0DBAA"/>
    <w:lvl w:ilvl="0" w:tplc="BF06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3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8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8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8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51A"/>
    <w:rsid w:val="000461C2"/>
    <w:rsid w:val="00090E89"/>
    <w:rsid w:val="00096D8C"/>
    <w:rsid w:val="000B5A51"/>
    <w:rsid w:val="00115A3B"/>
    <w:rsid w:val="0015708D"/>
    <w:rsid w:val="001F5BC3"/>
    <w:rsid w:val="00243D9E"/>
    <w:rsid w:val="002E7639"/>
    <w:rsid w:val="0030151B"/>
    <w:rsid w:val="00310F9F"/>
    <w:rsid w:val="00312A7C"/>
    <w:rsid w:val="0033223F"/>
    <w:rsid w:val="003575A9"/>
    <w:rsid w:val="003621D6"/>
    <w:rsid w:val="003640CB"/>
    <w:rsid w:val="0038362B"/>
    <w:rsid w:val="00391AFE"/>
    <w:rsid w:val="003B15ED"/>
    <w:rsid w:val="00464785"/>
    <w:rsid w:val="004B2B7D"/>
    <w:rsid w:val="004F3A06"/>
    <w:rsid w:val="00527A97"/>
    <w:rsid w:val="005451B9"/>
    <w:rsid w:val="00580037"/>
    <w:rsid w:val="005A595E"/>
    <w:rsid w:val="005B0238"/>
    <w:rsid w:val="005D27AB"/>
    <w:rsid w:val="005D3C9F"/>
    <w:rsid w:val="005E4492"/>
    <w:rsid w:val="00694CA7"/>
    <w:rsid w:val="006A2ABE"/>
    <w:rsid w:val="006D5008"/>
    <w:rsid w:val="007269BA"/>
    <w:rsid w:val="0079035A"/>
    <w:rsid w:val="007C2643"/>
    <w:rsid w:val="007C2713"/>
    <w:rsid w:val="007E5355"/>
    <w:rsid w:val="007F393B"/>
    <w:rsid w:val="00801AB5"/>
    <w:rsid w:val="00843BCE"/>
    <w:rsid w:val="00851BF6"/>
    <w:rsid w:val="00866AE8"/>
    <w:rsid w:val="00873754"/>
    <w:rsid w:val="00916A86"/>
    <w:rsid w:val="009301EF"/>
    <w:rsid w:val="00964C35"/>
    <w:rsid w:val="00983572"/>
    <w:rsid w:val="009D6693"/>
    <w:rsid w:val="009E2932"/>
    <w:rsid w:val="00A548B8"/>
    <w:rsid w:val="00A8575C"/>
    <w:rsid w:val="00A912B2"/>
    <w:rsid w:val="00AA7BCB"/>
    <w:rsid w:val="00AF2720"/>
    <w:rsid w:val="00B03937"/>
    <w:rsid w:val="00B35BA8"/>
    <w:rsid w:val="00BF1A85"/>
    <w:rsid w:val="00C115F8"/>
    <w:rsid w:val="00C37A03"/>
    <w:rsid w:val="00CA6B25"/>
    <w:rsid w:val="00CC6714"/>
    <w:rsid w:val="00CF6A45"/>
    <w:rsid w:val="00D16484"/>
    <w:rsid w:val="00D25E47"/>
    <w:rsid w:val="00D30FB7"/>
    <w:rsid w:val="00D344DD"/>
    <w:rsid w:val="00D747A5"/>
    <w:rsid w:val="00D8303F"/>
    <w:rsid w:val="00DA151A"/>
    <w:rsid w:val="00DB7E16"/>
    <w:rsid w:val="00DF5F28"/>
    <w:rsid w:val="00E218FD"/>
    <w:rsid w:val="00E22766"/>
    <w:rsid w:val="00E40083"/>
    <w:rsid w:val="00E475A7"/>
    <w:rsid w:val="00E67F06"/>
    <w:rsid w:val="00E85CBC"/>
    <w:rsid w:val="00EB2708"/>
    <w:rsid w:val="00EB6436"/>
    <w:rsid w:val="00FA7AE6"/>
    <w:rsid w:val="00FD5A34"/>
    <w:rsid w:val="00FD622E"/>
    <w:rsid w:val="00FD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15D51-9135-4C0F-8ADF-F3FB013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6A45"/>
  </w:style>
  <w:style w:type="paragraph" w:styleId="1">
    <w:name w:val="heading 1"/>
    <w:basedOn w:val="a"/>
    <w:next w:val="a"/>
    <w:rsid w:val="00CF6A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F6A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F6A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F6A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F6A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F6A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6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F6A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F6A4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3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0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A75A-447B-4EC5-9404-4F298E6E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Котович</dc:creator>
  <cp:lastModifiedBy>Наталия Андреевна Аксенова</cp:lastModifiedBy>
  <cp:revision>5</cp:revision>
  <cp:lastPrinted>2024-01-22T07:57:00Z</cp:lastPrinted>
  <dcterms:created xsi:type="dcterms:W3CDTF">2024-01-16T09:06:00Z</dcterms:created>
  <dcterms:modified xsi:type="dcterms:W3CDTF">2024-01-25T05:01:00Z</dcterms:modified>
</cp:coreProperties>
</file>